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112680141" w:displacedByCustomXml="next"/>
    <w:bookmarkEnd w:id="1" w:displacedByCustomXml="next"/>
    <w:sdt>
      <w:sdtPr>
        <w:rPr>
          <w:rFonts w:cs="Tahoma"/>
        </w:rPr>
        <w:id w:val="-976835617"/>
        <w:docPartObj>
          <w:docPartGallery w:val="Cover Pages"/>
          <w:docPartUnique/>
        </w:docPartObj>
      </w:sdtPr>
      <w:sdtEndPr/>
      <w:sdtContent>
        <w:p w14:paraId="3B257EAA" w14:textId="636C6324" w:rsidR="00EC396A" w:rsidRPr="004B24D5" w:rsidRDefault="00506688">
          <w:pPr>
            <w:rPr>
              <w:rFonts w:cs="Tahoma"/>
            </w:rPr>
          </w:pPr>
          <w:r w:rsidRPr="004B24D5">
            <w:rPr>
              <w:rFonts w:cs="Tahoma"/>
              <w:noProof/>
              <w:lang w:eastAsia="pl-PL"/>
            </w:rPr>
            <mc:AlternateContent>
              <mc:Choice Requires="wps">
                <w:drawing>
                  <wp:anchor distT="0" distB="0" distL="114300" distR="114300" simplePos="0" relativeHeight="251659264" behindDoc="0" locked="0" layoutInCell="1" allowOverlap="1" wp14:anchorId="5BF228E1" wp14:editId="21EB53BE">
                    <wp:simplePos x="0" y="0"/>
                    <wp:positionH relativeFrom="margin">
                      <wp:posOffset>5188585</wp:posOffset>
                    </wp:positionH>
                    <wp:positionV relativeFrom="page">
                      <wp:posOffset>243840</wp:posOffset>
                    </wp:positionV>
                    <wp:extent cx="557411" cy="624840"/>
                    <wp:effectExtent l="0" t="0" r="0" b="381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7411" cy="624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228E1" id="Prostokąt 132" o:spid="_x0000_s1026" style="position:absolute;left:0;text-align:left;margin-left:408.55pt;margin-top:19.2pt;width:43.9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" fillcolor="#a5b592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v:textbox>
                    <w10:wrap anchorx="margin" anchory="page"/>
                  </v:rect>
                </w:pict>
              </mc:Fallback>
            </mc:AlternateContent>
          </w:r>
        </w:p>
        <w:p w14:paraId="75F2AB89" w14:textId="636C6324" w:rsidR="00612000" w:rsidRPr="004B24D5" w:rsidRDefault="00E60C11" w:rsidP="00612000">
          <w:pPr>
            <w:spacing w:after="160"/>
            <w:jc w:val="left"/>
            <w:rPr>
              <w:rFonts w:cs="Tahoma"/>
            </w:rPr>
          </w:pPr>
        </w:p>
      </w:sdtContent>
    </w:sdt>
    <w:p w14:paraId="029162C5" w14:textId="115B4855" w:rsidR="00EC396A" w:rsidRPr="004B24D5" w:rsidRDefault="00EC396A" w:rsidP="00612000">
      <w:pPr>
        <w:spacing w:after="160"/>
        <w:jc w:val="left"/>
        <w:rPr>
          <w:rFonts w:cs="Tahoma"/>
        </w:rPr>
      </w:pPr>
      <w:r w:rsidRPr="004B24D5">
        <w:rPr>
          <w:rFonts w:cs="Tahoma"/>
          <w:noProof/>
          <w:lang w:eastAsia="pl-PL"/>
        </w:rPr>
        <mc:AlternateContent>
          <mc:Choice Requires="wps">
            <w:drawing>
              <wp:anchor distT="0" distB="0" distL="182880" distR="182880" simplePos="0" relativeHeight="251660288" behindDoc="0" locked="0" layoutInCell="1" allowOverlap="1" wp14:anchorId="4A05A6AD" wp14:editId="0578FBFA">
                <wp:simplePos x="0" y="0"/>
                <wp:positionH relativeFrom="margin">
                  <wp:posOffset>-252095</wp:posOffset>
                </wp:positionH>
                <wp:positionV relativeFrom="page">
                  <wp:posOffset>1615440</wp:posOffset>
                </wp:positionV>
                <wp:extent cx="6377940" cy="731520"/>
                <wp:effectExtent l="0" t="0" r="3810" b="1143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637794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1C98C" w14:textId="5BC40247" w:rsidR="00EC396A" w:rsidRDefault="00E60C11"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5A6AD" id="_x0000_t202" coordsize="21600,21600" o:spt="202" path="m,l,21600r21600,l21600,xe">
                <v:stroke joinstyle="miter"/>
                <v:path gradientshapeok="t" o:connecttype="rect"/>
              </v:shapetype>
              <v:shape id="Pole tekstowe 131" o:spid="_x0000_s1027" type="#_x0000_t202" style="position:absolute;margin-left:-19.85pt;margin-top:127.2pt;width:502.2pt;height:57.6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" filled="f" stroked="f" strokeweight=".5pt">
                <v:textbox inset="0,0,0,0">
                  <w:txbxContent>
                    <w:p w14:paraId="5CB1C98C" w14:textId="5BC40247" w:rsidR="00EC396A" w:rsidRDefault="00000000"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v:textbox>
                <w10:wrap type="square" anchorx="margin" anchory="page"/>
              </v:shape>
            </w:pict>
          </mc:Fallback>
        </mc:AlternateContent>
      </w:r>
    </w:p>
    <w:p w14:paraId="47C6BC2C" w14:textId="77777777" w:rsidR="00EC396A" w:rsidRPr="004B24D5" w:rsidRDefault="00EC396A" w:rsidP="00EC396A">
      <w:pPr>
        <w:pStyle w:val="Tekstpodstawowy"/>
        <w:spacing w:line="360" w:lineRule="auto"/>
        <w:jc w:val="center"/>
        <w:rPr>
          <w:rFonts w:cs="Tahoma"/>
        </w:rPr>
      </w:pPr>
      <w:r w:rsidRPr="004B24D5">
        <w:rPr>
          <w:rFonts w:cs="Tahoma"/>
        </w:rPr>
        <w:t>w ramach projektu pn.</w:t>
      </w:r>
    </w:p>
    <w:p w14:paraId="3484BDA6" w14:textId="73E98DB2" w:rsidR="00064CA7" w:rsidRPr="004B24D5" w:rsidRDefault="00EC396A" w:rsidP="00EE16D1">
      <w:pPr>
        <w:jc w:val="center"/>
        <w:rPr>
          <w:rFonts w:eastAsiaTheme="majorEastAsia" w:cs="Tahoma"/>
          <w:b/>
          <w:sz w:val="32"/>
          <w:szCs w:val="32"/>
        </w:rPr>
      </w:pPr>
      <w:r w:rsidRPr="004317D1">
        <w:rPr>
          <w:rFonts w:cs="Tahoma"/>
          <w:b/>
          <w:color w:val="000000"/>
          <w:sz w:val="32"/>
          <w:szCs w:val="32"/>
        </w:rPr>
        <w:t>„</w:t>
      </w:r>
      <w:r w:rsidR="00535B0B" w:rsidRPr="00535B0B">
        <w:rPr>
          <w:rFonts w:cs="Tahoma"/>
          <w:b/>
          <w:color w:val="000000"/>
          <w:sz w:val="32"/>
          <w:szCs w:val="32"/>
        </w:rPr>
        <w:t>Montaż instalacji OZE na budynkach będących własnością Gminy Pilchowice</w:t>
      </w:r>
      <w:r w:rsidRPr="004317D1">
        <w:rPr>
          <w:rFonts w:eastAsiaTheme="majorEastAsia" w:cs="Tahoma"/>
          <w:b/>
          <w:sz w:val="32"/>
          <w:szCs w:val="32"/>
        </w:rPr>
        <w:t>”</w:t>
      </w:r>
    </w:p>
    <w:p w14:paraId="01B0D864" w14:textId="05080DFB" w:rsidR="00EC396A" w:rsidRDefault="00EE16D1" w:rsidP="00EC396A">
      <w:pPr>
        <w:jc w:val="center"/>
        <w:rPr>
          <w:rFonts w:cs="Tahoma"/>
        </w:rPr>
      </w:pPr>
      <w:r>
        <w:rPr>
          <w:rFonts w:eastAsiaTheme="majorEastAsia" w:cstheme="majorBidi"/>
          <w:b/>
          <w:noProof/>
          <w:sz w:val="32"/>
          <w:szCs w:val="32"/>
          <w:lang w:eastAsia="pl-PL"/>
        </w:rPr>
        <w:drawing>
          <wp:inline distT="0" distB="0" distL="0" distR="0" wp14:anchorId="7FD79E72" wp14:editId="24ECB28B">
            <wp:extent cx="1061444" cy="1249680"/>
            <wp:effectExtent l="0" t="0" r="5715" b="7620"/>
            <wp:docPr id="1820031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1303" name="Obraz 1820031303"/>
                    <pic:cNvPicPr/>
                  </pic:nvPicPr>
                  <pic:blipFill>
                    <a:blip r:embed="rId10">
                      <a:extLst>
                        <a:ext uri="{28A0092B-C50C-407E-A947-70E740481C1C}">
                          <a14:useLocalDpi xmlns:a14="http://schemas.microsoft.com/office/drawing/2010/main" val="0"/>
                        </a:ext>
                      </a:extLst>
                    </a:blip>
                    <a:stretch>
                      <a:fillRect/>
                    </a:stretch>
                  </pic:blipFill>
                  <pic:spPr>
                    <a:xfrm>
                      <a:off x="0" y="0"/>
                      <a:ext cx="1067225" cy="1256486"/>
                    </a:xfrm>
                    <a:prstGeom prst="rect">
                      <a:avLst/>
                    </a:prstGeom>
                  </pic:spPr>
                </pic:pic>
              </a:graphicData>
            </a:graphic>
          </wp:inline>
        </w:drawing>
      </w:r>
    </w:p>
    <w:p w14:paraId="5916D259" w14:textId="77777777" w:rsidR="00064CA7" w:rsidRPr="004B24D5" w:rsidRDefault="00064CA7" w:rsidP="00EC396A">
      <w:pPr>
        <w:jc w:val="center"/>
        <w:rPr>
          <w:rFonts w:cs="Tahom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6248"/>
      </w:tblGrid>
      <w:tr w:rsidR="00EE16D1" w:rsidRPr="004B24D5" w14:paraId="48377292" w14:textId="77777777" w:rsidTr="00EE16D1">
        <w:tc>
          <w:tcPr>
            <w:tcW w:w="2824" w:type="dxa"/>
          </w:tcPr>
          <w:p w14:paraId="62762FC0" w14:textId="77777777" w:rsidR="00EE16D1" w:rsidRPr="004B24D5" w:rsidRDefault="00EE16D1" w:rsidP="00EE16D1">
            <w:pPr>
              <w:pStyle w:val="Tekstpodstawowy"/>
              <w:spacing w:line="240" w:lineRule="auto"/>
              <w:rPr>
                <w:rFonts w:cs="Tahoma"/>
                <w:b/>
                <w:szCs w:val="20"/>
              </w:rPr>
            </w:pPr>
            <w:r w:rsidRPr="004B24D5">
              <w:rPr>
                <w:rFonts w:cs="Tahoma"/>
                <w:b/>
                <w:szCs w:val="20"/>
              </w:rPr>
              <w:t>Adres inwestycji:</w:t>
            </w:r>
          </w:p>
        </w:tc>
        <w:tc>
          <w:tcPr>
            <w:tcW w:w="6248" w:type="dxa"/>
          </w:tcPr>
          <w:p w14:paraId="6B12B85B" w14:textId="496B18AC" w:rsidR="00EE16D1" w:rsidRPr="004B24D5" w:rsidRDefault="001A3618" w:rsidP="001A3618">
            <w:pPr>
              <w:pStyle w:val="Tekstpodstawowy"/>
              <w:spacing w:line="240" w:lineRule="auto"/>
              <w:rPr>
                <w:rFonts w:cs="Tahoma"/>
                <w:szCs w:val="20"/>
              </w:rPr>
            </w:pPr>
            <w:r w:rsidRPr="001A3618">
              <w:rPr>
                <w:szCs w:val="20"/>
              </w:rPr>
              <w:t>ul.</w:t>
            </w:r>
            <w:r>
              <w:rPr>
                <w:szCs w:val="20"/>
              </w:rPr>
              <w:t xml:space="preserve"> </w:t>
            </w:r>
            <w:r w:rsidRPr="001A3618">
              <w:rPr>
                <w:szCs w:val="20"/>
              </w:rPr>
              <w:t>K</w:t>
            </w:r>
            <w:r>
              <w:rPr>
                <w:szCs w:val="20"/>
              </w:rPr>
              <w:t>arola</w:t>
            </w:r>
            <w:r w:rsidRPr="001A3618">
              <w:rPr>
                <w:szCs w:val="20"/>
              </w:rPr>
              <w:t xml:space="preserve"> Miarki 123, 44-189 Wilcza</w:t>
            </w:r>
          </w:p>
        </w:tc>
      </w:tr>
      <w:tr w:rsidR="00EE16D1" w:rsidRPr="004B24D5" w14:paraId="437A0E47" w14:textId="77777777" w:rsidTr="00EE16D1">
        <w:tc>
          <w:tcPr>
            <w:tcW w:w="2824" w:type="dxa"/>
          </w:tcPr>
          <w:p w14:paraId="12331A17"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Nazwa zamówienia: </w:t>
            </w:r>
          </w:p>
        </w:tc>
        <w:tc>
          <w:tcPr>
            <w:tcW w:w="6248" w:type="dxa"/>
          </w:tcPr>
          <w:p w14:paraId="4D7CB008" w14:textId="3E8FB219" w:rsidR="00EE16D1" w:rsidRPr="004B24D5" w:rsidRDefault="00EE16D1" w:rsidP="00EE16D1">
            <w:pPr>
              <w:pStyle w:val="Tekstpodstawowy"/>
              <w:spacing w:line="240" w:lineRule="auto"/>
              <w:rPr>
                <w:rFonts w:cs="Tahoma"/>
                <w:szCs w:val="20"/>
              </w:rPr>
            </w:pPr>
            <w:r w:rsidRPr="00DC1785">
              <w:rPr>
                <w:szCs w:val="20"/>
              </w:rPr>
              <w:t xml:space="preserve">Montaż odnawialnych źródeł energii w budynkach użyteczności publicznej na terenie gminy </w:t>
            </w:r>
            <w:r>
              <w:rPr>
                <w:szCs w:val="20"/>
              </w:rPr>
              <w:t>Pilchowice</w:t>
            </w:r>
          </w:p>
        </w:tc>
      </w:tr>
      <w:tr w:rsidR="00EE16D1" w:rsidRPr="004B24D5" w14:paraId="3E32B2C7" w14:textId="77777777" w:rsidTr="00EE16D1">
        <w:tc>
          <w:tcPr>
            <w:tcW w:w="2824" w:type="dxa"/>
          </w:tcPr>
          <w:p w14:paraId="3C829ECC" w14:textId="77777777" w:rsidR="00EE16D1" w:rsidRPr="004B24D5" w:rsidRDefault="00EE16D1" w:rsidP="00EE16D1">
            <w:pPr>
              <w:pStyle w:val="Tekstpodstawowy"/>
              <w:spacing w:line="240" w:lineRule="auto"/>
              <w:rPr>
                <w:rFonts w:cs="Tahoma"/>
                <w:b/>
                <w:szCs w:val="20"/>
              </w:rPr>
            </w:pPr>
            <w:r w:rsidRPr="004B24D5">
              <w:rPr>
                <w:rFonts w:cs="Tahoma"/>
                <w:b/>
                <w:szCs w:val="20"/>
              </w:rPr>
              <w:t>Zamawiający:</w:t>
            </w:r>
          </w:p>
        </w:tc>
        <w:tc>
          <w:tcPr>
            <w:tcW w:w="6248" w:type="dxa"/>
          </w:tcPr>
          <w:p w14:paraId="7A12CC40" w14:textId="6C3D4FCC" w:rsidR="00EE16D1" w:rsidRPr="004B24D5" w:rsidRDefault="00EE16D1" w:rsidP="00EE16D1">
            <w:pPr>
              <w:pStyle w:val="Tekstpodstawowy"/>
              <w:spacing w:line="240" w:lineRule="auto"/>
              <w:rPr>
                <w:rFonts w:cs="Tahoma"/>
                <w:szCs w:val="20"/>
              </w:rPr>
            </w:pPr>
            <w:r w:rsidRPr="005A366F">
              <w:rPr>
                <w:szCs w:val="20"/>
              </w:rPr>
              <w:t xml:space="preserve">Gmina </w:t>
            </w:r>
            <w:r>
              <w:rPr>
                <w:szCs w:val="20"/>
              </w:rPr>
              <w:t>Pilchowice</w:t>
            </w:r>
          </w:p>
        </w:tc>
      </w:tr>
      <w:tr w:rsidR="00EE16D1" w:rsidRPr="004B24D5" w14:paraId="40D75ED3" w14:textId="77777777" w:rsidTr="00EE16D1">
        <w:tc>
          <w:tcPr>
            <w:tcW w:w="2824" w:type="dxa"/>
          </w:tcPr>
          <w:p w14:paraId="3A015C20"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Adres Zamawiającego: </w:t>
            </w:r>
          </w:p>
        </w:tc>
        <w:tc>
          <w:tcPr>
            <w:tcW w:w="6248" w:type="dxa"/>
          </w:tcPr>
          <w:p w14:paraId="61381DAD" w14:textId="2070F26F" w:rsidR="00EE16D1" w:rsidRPr="004B24D5" w:rsidRDefault="00EE16D1" w:rsidP="00EE16D1">
            <w:pPr>
              <w:pStyle w:val="Tekstpodstawowy"/>
              <w:spacing w:line="240" w:lineRule="auto"/>
              <w:rPr>
                <w:rFonts w:cs="Tahoma"/>
                <w:szCs w:val="20"/>
              </w:rPr>
            </w:pPr>
            <w:r w:rsidRPr="00F42B94">
              <w:rPr>
                <w:szCs w:val="20"/>
              </w:rPr>
              <w:t>Ul. Damrota 6</w:t>
            </w:r>
            <w:r>
              <w:rPr>
                <w:szCs w:val="20"/>
              </w:rPr>
              <w:t xml:space="preserve">, </w:t>
            </w:r>
            <w:r w:rsidRPr="00F42B94">
              <w:rPr>
                <w:szCs w:val="20"/>
              </w:rPr>
              <w:t>44-145Pilchowice</w:t>
            </w:r>
          </w:p>
        </w:tc>
      </w:tr>
      <w:tr w:rsidR="00EC396A" w:rsidRPr="004B24D5" w14:paraId="58EA92FF" w14:textId="77777777" w:rsidTr="00EE16D1">
        <w:tc>
          <w:tcPr>
            <w:tcW w:w="2824" w:type="dxa"/>
          </w:tcPr>
          <w:p w14:paraId="215D8A7D" w14:textId="77777777" w:rsidR="00EC396A" w:rsidRPr="004B24D5" w:rsidRDefault="00EC396A" w:rsidP="00B5531E">
            <w:pPr>
              <w:pStyle w:val="Tekstpodstawowy"/>
              <w:spacing w:line="240" w:lineRule="auto"/>
              <w:rPr>
                <w:rFonts w:cs="Tahoma"/>
                <w:b/>
                <w:szCs w:val="20"/>
              </w:rPr>
            </w:pPr>
            <w:r w:rsidRPr="004B24D5">
              <w:rPr>
                <w:rFonts w:cs="Tahoma"/>
                <w:b/>
                <w:szCs w:val="20"/>
              </w:rPr>
              <w:t xml:space="preserve">Zakres opracowania: </w:t>
            </w:r>
          </w:p>
        </w:tc>
        <w:tc>
          <w:tcPr>
            <w:tcW w:w="6248" w:type="dxa"/>
          </w:tcPr>
          <w:p w14:paraId="1C969BFA" w14:textId="07806252" w:rsidR="00EC396A" w:rsidRPr="004B24D5" w:rsidRDefault="00EC396A" w:rsidP="00B5531E">
            <w:pPr>
              <w:pStyle w:val="Tekstpodstawowy"/>
              <w:spacing w:line="240" w:lineRule="auto"/>
              <w:rPr>
                <w:rFonts w:cs="Tahoma"/>
                <w:szCs w:val="20"/>
              </w:rPr>
            </w:pPr>
            <w:r w:rsidRPr="004B24D5">
              <w:rPr>
                <w:rFonts w:cs="Tahoma"/>
                <w:szCs w:val="20"/>
              </w:rPr>
              <w:t>Instalacj</w:t>
            </w:r>
            <w:r w:rsidR="0049398E" w:rsidRPr="004B24D5">
              <w:rPr>
                <w:rFonts w:cs="Tahoma"/>
                <w:szCs w:val="20"/>
              </w:rPr>
              <w:t>a</w:t>
            </w:r>
            <w:r w:rsidRPr="004B24D5">
              <w:rPr>
                <w:rFonts w:cs="Tahoma"/>
                <w:szCs w:val="20"/>
              </w:rPr>
              <w:t xml:space="preserve"> fotowoltaiczn</w:t>
            </w:r>
            <w:r w:rsidR="0049398E" w:rsidRPr="004B24D5">
              <w:rPr>
                <w:rFonts w:cs="Tahoma"/>
                <w:szCs w:val="20"/>
              </w:rPr>
              <w:t>a</w:t>
            </w:r>
            <w:r w:rsidR="007C537F">
              <w:rPr>
                <w:rFonts w:cs="Tahoma"/>
                <w:szCs w:val="20"/>
              </w:rPr>
              <w:t xml:space="preserve">, </w:t>
            </w:r>
            <w:r w:rsidR="006F4268">
              <w:rPr>
                <w:szCs w:val="20"/>
              </w:rPr>
              <w:t>kocioł na biomasę</w:t>
            </w:r>
          </w:p>
        </w:tc>
      </w:tr>
    </w:tbl>
    <w:p w14:paraId="41C5EEE2" w14:textId="7E74D996" w:rsidR="00EC396A" w:rsidRPr="004B24D5" w:rsidRDefault="00D426EC" w:rsidP="00EC396A">
      <w:pPr>
        <w:rPr>
          <w:rFonts w:cs="Tahoma"/>
        </w:rPr>
      </w:pPr>
      <w:r w:rsidRPr="004B24D5">
        <w:rPr>
          <w:rFonts w:cs="Tahoma"/>
          <w:noProof/>
          <w:lang w:eastAsia="pl-PL"/>
        </w:rPr>
        <w:drawing>
          <wp:anchor distT="0" distB="0" distL="114300" distR="114300" simplePos="0" relativeHeight="251661312" behindDoc="0" locked="0" layoutInCell="1" allowOverlap="1" wp14:anchorId="0B3E004C" wp14:editId="3CB6D7A4">
            <wp:simplePos x="0" y="0"/>
            <wp:positionH relativeFrom="column">
              <wp:posOffset>4786630</wp:posOffset>
            </wp:positionH>
            <wp:positionV relativeFrom="paragraph">
              <wp:posOffset>129540</wp:posOffset>
            </wp:positionV>
            <wp:extent cx="1433195" cy="139065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7644F" w14:textId="47D9829F" w:rsidR="00EC396A" w:rsidRPr="004B24D5" w:rsidRDefault="00EC396A" w:rsidP="00EC396A">
      <w:pPr>
        <w:rPr>
          <w:rFonts w:cs="Tahoma"/>
        </w:rPr>
      </w:pPr>
    </w:p>
    <w:p w14:paraId="3A4FD0D4" w14:textId="589BBF95" w:rsidR="00EC396A" w:rsidRPr="004B24D5" w:rsidRDefault="00EC396A" w:rsidP="005A2D09">
      <w:pPr>
        <w:pStyle w:val="Tekstpodstawowy"/>
        <w:tabs>
          <w:tab w:val="left" w:pos="3969"/>
        </w:tabs>
        <w:spacing w:after="0" w:line="240" w:lineRule="auto"/>
        <w:rPr>
          <w:rFonts w:cs="Tahoma"/>
          <w:szCs w:val="20"/>
          <w:u w:val="single"/>
        </w:rPr>
      </w:pPr>
      <w:r w:rsidRPr="004B24D5">
        <w:rPr>
          <w:rFonts w:cs="Tahoma"/>
          <w:szCs w:val="20"/>
          <w:u w:val="single"/>
        </w:rPr>
        <w:t>Opracował:</w:t>
      </w:r>
    </w:p>
    <w:p w14:paraId="230B28A3" w14:textId="73875F3C" w:rsidR="00EC396A" w:rsidRPr="004B24D5" w:rsidRDefault="00EC396A" w:rsidP="005A2D09">
      <w:pPr>
        <w:pStyle w:val="Tekstpodstawowy"/>
        <w:tabs>
          <w:tab w:val="left" w:pos="3969"/>
        </w:tabs>
        <w:spacing w:after="0" w:line="240" w:lineRule="auto"/>
        <w:rPr>
          <w:rFonts w:cs="Tahoma"/>
          <w:szCs w:val="20"/>
        </w:rPr>
      </w:pPr>
      <w:r w:rsidRPr="004B24D5">
        <w:rPr>
          <w:rFonts w:cs="Tahoma"/>
          <w:szCs w:val="20"/>
        </w:rPr>
        <w:t>Persem Sp. z o.o.</w:t>
      </w:r>
      <w:r w:rsidR="00D426EC" w:rsidRPr="004B24D5">
        <w:rPr>
          <w:rFonts w:cs="Tahoma"/>
          <w:szCs w:val="20"/>
        </w:rPr>
        <w:tab/>
      </w:r>
      <w:r w:rsidRPr="004B24D5">
        <w:rPr>
          <w:rFonts w:cs="Tahoma"/>
          <w:szCs w:val="20"/>
        </w:rPr>
        <w:t>REGON: 522433522</w:t>
      </w:r>
      <w:r w:rsidR="00D426EC" w:rsidRPr="004B24D5">
        <w:rPr>
          <w:rFonts w:cs="Tahoma"/>
          <w:szCs w:val="20"/>
        </w:rPr>
        <w:t xml:space="preserve"> </w:t>
      </w:r>
    </w:p>
    <w:p w14:paraId="7E22C3F6" w14:textId="6319FFCB" w:rsidR="00EC396A" w:rsidRPr="004B24D5" w:rsidRDefault="003B25BD" w:rsidP="005A2D09">
      <w:pPr>
        <w:tabs>
          <w:tab w:val="left" w:pos="3969"/>
        </w:tabs>
        <w:spacing w:after="0" w:line="240" w:lineRule="auto"/>
        <w:jc w:val="left"/>
        <w:rPr>
          <w:rFonts w:cs="Tahoma"/>
          <w:szCs w:val="20"/>
        </w:rPr>
      </w:pPr>
      <w:r w:rsidRPr="004B24D5">
        <w:rPr>
          <w:rFonts w:cs="Tahoma"/>
          <w:szCs w:val="20"/>
        </w:rPr>
        <w:t>Kędzierzyńska 17A</w:t>
      </w:r>
      <w:r w:rsidR="00EC396A" w:rsidRPr="004B24D5">
        <w:rPr>
          <w:rFonts w:cs="Tahoma"/>
          <w:szCs w:val="20"/>
        </w:rPr>
        <w:tab/>
        <w:t>NIP: 6343011489</w:t>
      </w:r>
    </w:p>
    <w:p w14:paraId="16C4B0E7" w14:textId="36A2D8B5" w:rsidR="00EC396A" w:rsidRPr="001001A2" w:rsidRDefault="003B25BD" w:rsidP="005A2D09">
      <w:pPr>
        <w:tabs>
          <w:tab w:val="left" w:pos="3969"/>
        </w:tabs>
        <w:spacing w:after="0" w:line="240" w:lineRule="auto"/>
        <w:jc w:val="left"/>
        <w:rPr>
          <w:rFonts w:cs="Tahoma"/>
          <w:szCs w:val="20"/>
        </w:rPr>
      </w:pPr>
      <w:r w:rsidRPr="001001A2">
        <w:rPr>
          <w:rFonts w:cs="Tahoma"/>
          <w:szCs w:val="20"/>
        </w:rPr>
        <w:t>41-902 Bytom</w:t>
      </w:r>
      <w:r w:rsidR="00EC396A" w:rsidRPr="001001A2">
        <w:rPr>
          <w:rFonts w:cs="Tahoma"/>
          <w:szCs w:val="20"/>
        </w:rPr>
        <w:tab/>
        <w:t xml:space="preserve">e-mail: </w:t>
      </w:r>
      <w:hyperlink r:id="rId12" w:history="1">
        <w:r w:rsidRPr="001001A2">
          <w:rPr>
            <w:rStyle w:val="Hipercze"/>
            <w:rFonts w:cs="Tahoma"/>
          </w:rPr>
          <w:t>k.lipka@persem.pl</w:t>
        </w:r>
      </w:hyperlink>
      <w:r w:rsidR="005A1957" w:rsidRPr="001001A2">
        <w:rPr>
          <w:rFonts w:cs="Tahoma"/>
        </w:rPr>
        <w:t xml:space="preserve"> </w:t>
      </w:r>
    </w:p>
    <w:p w14:paraId="12C33D33" w14:textId="77777777" w:rsidR="00EC396A" w:rsidRPr="001001A2" w:rsidRDefault="00EC396A" w:rsidP="005A2D09">
      <w:pPr>
        <w:tabs>
          <w:tab w:val="left" w:pos="3969"/>
        </w:tabs>
        <w:spacing w:after="0" w:line="240" w:lineRule="auto"/>
        <w:rPr>
          <w:rFonts w:cs="Tahoma"/>
          <w:szCs w:val="20"/>
        </w:rPr>
      </w:pPr>
      <w:r w:rsidRPr="001001A2">
        <w:rPr>
          <w:rFonts w:cs="Tahoma"/>
          <w:szCs w:val="20"/>
        </w:rPr>
        <w:tab/>
      </w:r>
    </w:p>
    <w:p w14:paraId="670F989A" w14:textId="77777777" w:rsidR="00EC396A" w:rsidRPr="001001A2" w:rsidRDefault="00EC396A" w:rsidP="005A2D09">
      <w:pPr>
        <w:tabs>
          <w:tab w:val="left" w:pos="3969"/>
        </w:tabs>
        <w:spacing w:after="0" w:line="240" w:lineRule="auto"/>
        <w:rPr>
          <w:rFonts w:cs="Tahoma"/>
          <w:szCs w:val="20"/>
        </w:rPr>
      </w:pPr>
    </w:p>
    <w:p w14:paraId="5C5E4C4C" w14:textId="77777777" w:rsidR="00EC396A" w:rsidRPr="001001A2" w:rsidRDefault="00EC396A" w:rsidP="005A2D09">
      <w:pPr>
        <w:tabs>
          <w:tab w:val="left" w:pos="3969"/>
        </w:tabs>
        <w:spacing w:after="0" w:line="240" w:lineRule="auto"/>
        <w:rPr>
          <w:rFonts w:cs="Tahoma"/>
          <w:szCs w:val="20"/>
        </w:rPr>
      </w:pPr>
    </w:p>
    <w:p w14:paraId="28A1DF38" w14:textId="77777777" w:rsidR="00EC396A" w:rsidRPr="004B24D5" w:rsidRDefault="00EC396A" w:rsidP="005A2D09">
      <w:pPr>
        <w:tabs>
          <w:tab w:val="left" w:pos="3969"/>
        </w:tabs>
        <w:spacing w:after="0" w:line="240" w:lineRule="auto"/>
        <w:rPr>
          <w:rFonts w:cs="Tahoma"/>
          <w:szCs w:val="20"/>
        </w:rPr>
      </w:pPr>
      <w:r w:rsidRPr="004B24D5">
        <w:rPr>
          <w:rFonts w:cs="Tahoma"/>
          <w:szCs w:val="20"/>
        </w:rPr>
        <w:t>Autorzy opracowania:</w:t>
      </w:r>
    </w:p>
    <w:p w14:paraId="71039701" w14:textId="2FB7C7BC" w:rsidR="004B24D5" w:rsidRDefault="00EC396A" w:rsidP="00064CA7">
      <w:pPr>
        <w:tabs>
          <w:tab w:val="left" w:pos="3969"/>
        </w:tabs>
        <w:spacing w:after="0" w:line="240" w:lineRule="auto"/>
        <w:rPr>
          <w:rFonts w:cs="Tahoma"/>
          <w:szCs w:val="20"/>
        </w:rPr>
      </w:pPr>
      <w:r w:rsidRPr="004B24D5">
        <w:rPr>
          <w:rFonts w:cs="Tahoma"/>
          <w:szCs w:val="20"/>
        </w:rPr>
        <w:t>Krzysztof Lipka – uprawniony do dozoru i eksploatacji w zakresie obsługi, konserwacji, remontów, montażu, kontrolno-pomiarowym</w:t>
      </w:r>
      <w:r w:rsidR="00191C4C">
        <w:rPr>
          <w:rFonts w:cs="Tahoma"/>
          <w:szCs w:val="20"/>
        </w:rPr>
        <w:t>:</w:t>
      </w:r>
      <w:r w:rsidRPr="004B24D5">
        <w:rPr>
          <w:rFonts w:cs="Tahoma"/>
          <w:szCs w:val="20"/>
        </w:rPr>
        <w:t xml:space="preserve"> urządzeń i instalacji elektrycznych</w:t>
      </w:r>
      <w:r w:rsidR="00191C4C">
        <w:rPr>
          <w:rFonts w:cs="Tahoma"/>
          <w:szCs w:val="20"/>
        </w:rPr>
        <w:t xml:space="preserve"> – </w:t>
      </w:r>
      <w:r w:rsidRPr="004B24D5">
        <w:rPr>
          <w:rFonts w:cs="Tahoma"/>
          <w:szCs w:val="20"/>
        </w:rPr>
        <w:t>Nr uprawnień E/1871/679/19, D1866/679/19</w:t>
      </w:r>
      <w:r w:rsidR="00AC344D">
        <w:rPr>
          <w:rFonts w:cs="Tahoma"/>
          <w:szCs w:val="20"/>
        </w:rPr>
        <w:t xml:space="preserve">; </w:t>
      </w:r>
      <w:r w:rsidR="00191C4C">
        <w:rPr>
          <w:rFonts w:cs="Tahoma"/>
          <w:szCs w:val="20"/>
        </w:rPr>
        <w:t xml:space="preserve">urządzeń cieplnych – </w:t>
      </w:r>
      <w:r w:rsidR="00191C4C" w:rsidRPr="004B24D5">
        <w:rPr>
          <w:rFonts w:cs="Tahoma"/>
          <w:szCs w:val="20"/>
        </w:rPr>
        <w:t>Nr uprawnień</w:t>
      </w:r>
      <w:r w:rsidR="00191C4C">
        <w:rPr>
          <w:rFonts w:cs="Tahoma"/>
          <w:szCs w:val="20"/>
        </w:rPr>
        <w:t xml:space="preserve"> D/1525/679/18</w:t>
      </w:r>
    </w:p>
    <w:p w14:paraId="7E5E4013" w14:textId="0AAC8462" w:rsidR="00EE16D1" w:rsidRPr="004B24D5" w:rsidRDefault="00EE16D1" w:rsidP="00AC344D">
      <w:pPr>
        <w:tabs>
          <w:tab w:val="left" w:pos="3969"/>
        </w:tabs>
        <w:spacing w:after="0" w:line="240" w:lineRule="auto"/>
        <w:rPr>
          <w:rFonts w:cs="Tahoma"/>
          <w:b/>
          <w:szCs w:val="20"/>
        </w:rPr>
      </w:pPr>
      <w:bookmarkStart w:id="2" w:name="_Hlk138159446"/>
      <w:r w:rsidRPr="00AC344D">
        <w:rPr>
          <w:szCs w:val="20"/>
        </w:rPr>
        <w:t>Anna Tomsia-Zając -</w:t>
      </w:r>
      <w:r w:rsidR="00AC344D">
        <w:rPr>
          <w:szCs w:val="20"/>
        </w:rPr>
        <w:t xml:space="preserve"> </w:t>
      </w:r>
      <w:r w:rsidR="00AC344D" w:rsidRPr="00AC344D">
        <w:rPr>
          <w:szCs w:val="20"/>
        </w:rPr>
        <w:t>certyfikowany instalator instalacji fotowoltaicznych</w:t>
      </w:r>
      <w:r w:rsidR="00AC344D">
        <w:rPr>
          <w:szCs w:val="20"/>
        </w:rPr>
        <w:t xml:space="preserve"> </w:t>
      </w:r>
      <w:r w:rsidR="00AC344D" w:rsidRPr="00AC344D">
        <w:rPr>
          <w:szCs w:val="20"/>
        </w:rPr>
        <w:t>Nr certyfikatu: OZE-W/09/000215/21</w:t>
      </w:r>
      <w:bookmarkEnd w:id="2"/>
    </w:p>
    <w:p w14:paraId="6AD2DFDD" w14:textId="77777777" w:rsidR="004B24D5" w:rsidRPr="004B24D5" w:rsidRDefault="004B24D5" w:rsidP="004B24D5">
      <w:pPr>
        <w:rPr>
          <w:rFonts w:cs="Tahoma"/>
          <w:b/>
          <w:szCs w:val="20"/>
        </w:rPr>
      </w:pPr>
    </w:p>
    <w:p w14:paraId="410D1B3A" w14:textId="77777777" w:rsidR="004B24D5" w:rsidRPr="004B24D5" w:rsidRDefault="004B24D5" w:rsidP="004B24D5">
      <w:pPr>
        <w:rPr>
          <w:rFonts w:cs="Tahoma"/>
          <w:b/>
          <w:szCs w:val="20"/>
        </w:rPr>
      </w:pPr>
    </w:p>
    <w:p w14:paraId="7A946065" w14:textId="77777777" w:rsidR="00612000" w:rsidRPr="004B24D5" w:rsidRDefault="00612000" w:rsidP="00612000">
      <w:pPr>
        <w:spacing w:after="0"/>
        <w:jc w:val="center"/>
        <w:rPr>
          <w:rFonts w:cs="Tahoma"/>
          <w:b/>
          <w:szCs w:val="20"/>
        </w:rPr>
      </w:pPr>
    </w:p>
    <w:p w14:paraId="1139DEF7" w14:textId="608EAD53" w:rsidR="00EC396A" w:rsidRPr="004B24D5" w:rsidRDefault="0049398E" w:rsidP="00612000">
      <w:pPr>
        <w:spacing w:after="0"/>
        <w:jc w:val="center"/>
        <w:rPr>
          <w:rFonts w:cs="Tahoma"/>
          <w:b/>
          <w:szCs w:val="20"/>
        </w:rPr>
      </w:pPr>
      <w:r w:rsidRPr="004B24D5">
        <w:rPr>
          <w:rFonts w:cs="Tahoma"/>
          <w:b/>
          <w:szCs w:val="20"/>
        </w:rPr>
        <w:lastRenderedPageBreak/>
        <w:t>Czerwiec</w:t>
      </w:r>
      <w:r w:rsidR="00EC396A" w:rsidRPr="004B24D5">
        <w:rPr>
          <w:rFonts w:cs="Tahoma"/>
          <w:b/>
          <w:szCs w:val="20"/>
        </w:rPr>
        <w:t>, 202</w:t>
      </w:r>
      <w:r w:rsidRPr="004B24D5">
        <w:rPr>
          <w:rFonts w:cs="Tahoma"/>
          <w:b/>
          <w:szCs w:val="20"/>
        </w:rPr>
        <w:t>3</w:t>
      </w:r>
      <w:r w:rsidR="00EC396A" w:rsidRPr="004B24D5">
        <w:rPr>
          <w:rFonts w:cs="Tahoma"/>
          <w:b/>
          <w:szCs w:val="20"/>
        </w:rPr>
        <w:t xml:space="preserve"> r.</w:t>
      </w:r>
      <w:r w:rsidR="00D9187A" w:rsidRPr="004B24D5">
        <w:rPr>
          <w:rFonts w:cs="Tahoma"/>
          <w:b/>
          <w:szCs w:val="20"/>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208"/>
      </w:tblGrid>
      <w:tr w:rsidR="005A2D09" w:rsidRPr="004B24D5" w14:paraId="475E32AD" w14:textId="77777777" w:rsidTr="00B5531E">
        <w:tc>
          <w:tcPr>
            <w:tcW w:w="1101" w:type="dxa"/>
          </w:tcPr>
          <w:p w14:paraId="579F929B" w14:textId="77777777" w:rsidR="005A2D09" w:rsidRPr="004B24D5" w:rsidRDefault="005A2D09" w:rsidP="005A2D09">
            <w:pPr>
              <w:pStyle w:val="Tekstpodstawowy"/>
              <w:spacing w:after="0" w:line="360" w:lineRule="auto"/>
              <w:rPr>
                <w:rFonts w:cs="Tahoma"/>
                <w:b/>
                <w:sz w:val="18"/>
                <w:szCs w:val="18"/>
              </w:rPr>
            </w:pPr>
            <w:r w:rsidRPr="004B24D5">
              <w:rPr>
                <w:rFonts w:cs="Tahoma"/>
                <w:b/>
                <w:sz w:val="18"/>
                <w:szCs w:val="18"/>
              </w:rPr>
              <w:lastRenderedPageBreak/>
              <w:br w:type="page"/>
              <w:t xml:space="preserve">CPV: </w:t>
            </w:r>
          </w:p>
          <w:p w14:paraId="1FC8390D" w14:textId="77777777" w:rsidR="005A2D09" w:rsidRPr="004B24D5" w:rsidRDefault="005A2D09" w:rsidP="005A2D09">
            <w:pPr>
              <w:pStyle w:val="Tekstpodstawowy"/>
              <w:spacing w:after="0" w:line="360" w:lineRule="auto"/>
              <w:rPr>
                <w:rFonts w:cs="Tahoma"/>
                <w:b/>
                <w:sz w:val="18"/>
                <w:szCs w:val="18"/>
              </w:rPr>
            </w:pPr>
          </w:p>
        </w:tc>
        <w:tc>
          <w:tcPr>
            <w:tcW w:w="8531" w:type="dxa"/>
          </w:tcPr>
          <w:p w14:paraId="61F25D02"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45000000-0 Roboty instalacyjne w budynkach</w:t>
            </w:r>
          </w:p>
          <w:p w14:paraId="29E6F2D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 xml:space="preserve">45310000-3 Roboty w zakresie instalacji elektrycznych </w:t>
            </w:r>
          </w:p>
          <w:p w14:paraId="1BFFD9A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09331200-0 Słoneczne moduły fotoelektryczne</w:t>
            </w:r>
          </w:p>
          <w:p w14:paraId="414DE5E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09332000-5 Instalacje słoneczne</w:t>
            </w:r>
          </w:p>
          <w:p w14:paraId="6479FA5A" w14:textId="77777777" w:rsidR="00A631D4"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44112110-5 Konstrukcje dachowe</w:t>
            </w:r>
          </w:p>
          <w:p w14:paraId="195D9794" w14:textId="77777777" w:rsidR="007C537F" w:rsidRPr="005A2D09"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45331100-7 Instalacja centralnego ogrzewania</w:t>
            </w:r>
          </w:p>
          <w:p w14:paraId="765FA5A0" w14:textId="368CCC5A" w:rsidR="007C537F" w:rsidRDefault="007C537F" w:rsidP="007C537F">
            <w:pPr>
              <w:pStyle w:val="Standard"/>
              <w:tabs>
                <w:tab w:val="left" w:pos="1843"/>
              </w:tabs>
              <w:spacing w:after="0" w:line="360" w:lineRule="auto"/>
              <w:ind w:right="-108"/>
              <w:rPr>
                <w:rFonts w:ascii="Tahoma" w:hAnsi="Tahoma" w:cs="Tahoma"/>
                <w:bCs/>
                <w:sz w:val="18"/>
                <w:szCs w:val="18"/>
              </w:rPr>
            </w:pPr>
            <w:r w:rsidRPr="005A2D09">
              <w:rPr>
                <w:rFonts w:ascii="Tahoma" w:hAnsi="Tahoma" w:cs="Tahoma"/>
                <w:bCs/>
                <w:sz w:val="18"/>
                <w:szCs w:val="18"/>
              </w:rPr>
              <w:t>45330000-9 Roboty instalacyjne wodno-kanalizacyjne i sanitarn</w:t>
            </w:r>
            <w:r>
              <w:rPr>
                <w:rFonts w:ascii="Tahoma" w:hAnsi="Tahoma" w:cs="Tahoma"/>
                <w:bCs/>
                <w:sz w:val="18"/>
                <w:szCs w:val="18"/>
              </w:rPr>
              <w:t>e</w:t>
            </w:r>
          </w:p>
          <w:p w14:paraId="3CC3FE95"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44621220-7 Kotły grzewcze centralnego ogrzewania</w:t>
            </w:r>
          </w:p>
          <w:p w14:paraId="460A6728"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44621220-7 Kotły grzewcze centralnego ogrzewania</w:t>
            </w:r>
          </w:p>
          <w:p w14:paraId="182438E2"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44621200-1 Kotły grzewcze</w:t>
            </w:r>
          </w:p>
          <w:p w14:paraId="40A6F74A"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45400000-1 Roboty wykończeniowe w zakresie obiektów budowlanych</w:t>
            </w:r>
          </w:p>
          <w:p w14:paraId="676509F6" w14:textId="6069ACC5" w:rsidR="001D331F" w:rsidRPr="004B24D5"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50720000-8 Usługi w zakresie napraw i konserwacji centralnego ogrzewania</w:t>
            </w:r>
          </w:p>
          <w:p w14:paraId="2CE18B79"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45231000-5 Roboty budowlane w zakresie budowy rurociągów, ciągów komunikacyjnych i linii energetycznych</w:t>
            </w:r>
          </w:p>
          <w:p w14:paraId="63B05C73"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45300000-0 Roboty w zakresie instalacji budowlanych</w:t>
            </w:r>
          </w:p>
          <w:p w14:paraId="0ADC0D55"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45400000-1 Roboty wykończeniowe w zakresie obiektów budowlanych</w:t>
            </w:r>
          </w:p>
          <w:p w14:paraId="36F81F77"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71200000-0 Usługi architektoniczne i podobne</w:t>
            </w:r>
          </w:p>
          <w:p w14:paraId="67DBEAC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71300000-1 Usługi inżynieryjne</w:t>
            </w:r>
          </w:p>
          <w:p w14:paraId="7ACB9AC1"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71320000-7 Usługi inżynierskie w zakresie projektowania</w:t>
            </w:r>
          </w:p>
          <w:p w14:paraId="6FFCC79C"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71321000-4 Usługi inżynierii projektowej dla mechanicznych i elektrycznych instalacji budowlanych</w:t>
            </w:r>
          </w:p>
          <w:p w14:paraId="4F82A248"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71326000-9 Dodatkowe usługi budowlane</w:t>
            </w:r>
          </w:p>
          <w:p w14:paraId="619892AC"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Różne usługi inżynieryjne</w:t>
            </w:r>
          </w:p>
          <w:p w14:paraId="1A1F8C83" w14:textId="62642889" w:rsidR="007C537F" w:rsidRPr="004B24D5" w:rsidRDefault="00A631D4" w:rsidP="007C537F">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Mechaniczne i elektryczne usługi inżynieryjne</w:t>
            </w:r>
          </w:p>
        </w:tc>
      </w:tr>
    </w:tbl>
    <w:p w14:paraId="2487B7C9" w14:textId="269D99A7" w:rsidR="006F4268" w:rsidRPr="004A0B82" w:rsidRDefault="006F4268" w:rsidP="006F4268">
      <w:pPr>
        <w:pStyle w:val="Standard"/>
        <w:tabs>
          <w:tab w:val="left" w:pos="1843"/>
        </w:tabs>
        <w:spacing w:after="0"/>
        <w:ind w:right="-108"/>
        <w:rPr>
          <w:rFonts w:asciiTheme="minorHAnsi" w:hAnsiTheme="minorHAnsi"/>
        </w:rPr>
      </w:pPr>
    </w:p>
    <w:p w14:paraId="4D14ACA2" w14:textId="7D5B0576" w:rsidR="00EC396A" w:rsidRPr="004B24D5" w:rsidRDefault="00EC396A">
      <w:pPr>
        <w:spacing w:after="160"/>
        <w:jc w:val="left"/>
        <w:rPr>
          <w:rFonts w:cs="Tahoma"/>
          <w:b/>
          <w:szCs w:val="20"/>
        </w:rPr>
      </w:pPr>
      <w:r w:rsidRPr="004B24D5">
        <w:rPr>
          <w:rFonts w:cs="Tahoma"/>
          <w:b/>
          <w:szCs w:val="20"/>
        </w:rPr>
        <w:br w:type="page"/>
      </w:r>
    </w:p>
    <w:sdt>
      <w:sdtPr>
        <w:rPr>
          <w:rFonts w:ascii="Tahoma" w:eastAsiaTheme="minorHAnsi" w:hAnsi="Tahoma" w:cs="Tahoma"/>
          <w:color w:val="auto"/>
          <w:sz w:val="20"/>
          <w:szCs w:val="22"/>
          <w:lang w:eastAsia="en-US"/>
        </w:rPr>
        <w:id w:val="-649898089"/>
        <w:docPartObj>
          <w:docPartGallery w:val="Table of Contents"/>
          <w:docPartUnique/>
        </w:docPartObj>
      </w:sdtPr>
      <w:sdtEndPr>
        <w:rPr>
          <w:b/>
          <w:bCs/>
        </w:rPr>
      </w:sdtEndPr>
      <w:sdtContent>
        <w:p w14:paraId="7C0DA56A" w14:textId="3D717A68" w:rsidR="00CF4CEB" w:rsidRPr="004B24D5" w:rsidRDefault="00CF4CEB">
          <w:pPr>
            <w:pStyle w:val="Nagwekspisutreci"/>
            <w:rPr>
              <w:rFonts w:ascii="Tahoma" w:hAnsi="Tahoma" w:cs="Tahoma"/>
            </w:rPr>
          </w:pPr>
        </w:p>
        <w:p w14:paraId="7D15D030" w14:textId="51A1EF39" w:rsidR="004B2DD0" w:rsidRDefault="00B521A0">
          <w:pPr>
            <w:pStyle w:val="Spistreci1"/>
            <w:rPr>
              <w:rFonts w:asciiTheme="minorHAnsi" w:eastAsiaTheme="minorEastAsia" w:hAnsiTheme="minorHAnsi" w:cstheme="minorBidi"/>
              <w:b w:val="0"/>
              <w:bCs w:val="0"/>
              <w:caps w:val="0"/>
              <w:noProof/>
              <w:kern w:val="2"/>
              <w:szCs w:val="22"/>
              <w:lang w:eastAsia="pl-PL"/>
              <w14:ligatures w14:val="standardContextual"/>
            </w:rPr>
          </w:pPr>
          <w:r w:rsidRPr="004B24D5">
            <w:rPr>
              <w:rFonts w:cs="Tahoma"/>
              <w:sz w:val="24"/>
            </w:rPr>
            <w:fldChar w:fldCharType="begin"/>
          </w:r>
          <w:r w:rsidRPr="004B24D5">
            <w:rPr>
              <w:rFonts w:cs="Tahoma"/>
              <w:sz w:val="24"/>
            </w:rPr>
            <w:instrText xml:space="preserve"> TOC \o "1-4" \h \z \u </w:instrText>
          </w:r>
          <w:r w:rsidRPr="004B24D5">
            <w:rPr>
              <w:rFonts w:cs="Tahoma"/>
              <w:sz w:val="24"/>
            </w:rPr>
            <w:fldChar w:fldCharType="separate"/>
          </w:r>
          <w:hyperlink w:anchor="_Toc141131887" w:history="1">
            <w:r w:rsidR="004B2DD0" w:rsidRPr="009D78F6">
              <w:rPr>
                <w:rStyle w:val="Hipercze"/>
                <w:rFonts w:cs="Tahoma"/>
                <w:noProof/>
              </w:rPr>
              <w:t>Wstęp</w:t>
            </w:r>
            <w:r w:rsidR="004B2DD0">
              <w:rPr>
                <w:noProof/>
                <w:webHidden/>
              </w:rPr>
              <w:tab/>
            </w:r>
            <w:r w:rsidR="004B2DD0">
              <w:rPr>
                <w:noProof/>
                <w:webHidden/>
              </w:rPr>
              <w:fldChar w:fldCharType="begin"/>
            </w:r>
            <w:r w:rsidR="004B2DD0">
              <w:rPr>
                <w:noProof/>
                <w:webHidden/>
              </w:rPr>
              <w:instrText xml:space="preserve"> PAGEREF _Toc141131887 \h </w:instrText>
            </w:r>
            <w:r w:rsidR="004B2DD0">
              <w:rPr>
                <w:noProof/>
                <w:webHidden/>
              </w:rPr>
            </w:r>
            <w:r w:rsidR="004B2DD0">
              <w:rPr>
                <w:noProof/>
                <w:webHidden/>
              </w:rPr>
              <w:fldChar w:fldCharType="separate"/>
            </w:r>
            <w:r w:rsidR="004B2DD0">
              <w:rPr>
                <w:noProof/>
                <w:webHidden/>
              </w:rPr>
              <w:t>5</w:t>
            </w:r>
            <w:r w:rsidR="004B2DD0">
              <w:rPr>
                <w:noProof/>
                <w:webHidden/>
              </w:rPr>
              <w:fldChar w:fldCharType="end"/>
            </w:r>
          </w:hyperlink>
        </w:p>
        <w:p w14:paraId="48E0C636" w14:textId="2355A86F"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88" w:history="1">
            <w:r w:rsidR="004B2DD0" w:rsidRPr="009D78F6">
              <w:rPr>
                <w:rStyle w:val="Hipercze"/>
                <w:rFonts w:cs="Tahoma"/>
                <w:noProof/>
              </w:rPr>
              <w:t>Dane ogólne</w:t>
            </w:r>
            <w:r w:rsidR="004B2DD0">
              <w:rPr>
                <w:noProof/>
                <w:webHidden/>
              </w:rPr>
              <w:tab/>
            </w:r>
            <w:r w:rsidR="004B2DD0">
              <w:rPr>
                <w:noProof/>
                <w:webHidden/>
              </w:rPr>
              <w:fldChar w:fldCharType="begin"/>
            </w:r>
            <w:r w:rsidR="004B2DD0">
              <w:rPr>
                <w:noProof/>
                <w:webHidden/>
              </w:rPr>
              <w:instrText xml:space="preserve"> PAGEREF _Toc141131888 \h </w:instrText>
            </w:r>
            <w:r w:rsidR="004B2DD0">
              <w:rPr>
                <w:noProof/>
                <w:webHidden/>
              </w:rPr>
            </w:r>
            <w:r w:rsidR="004B2DD0">
              <w:rPr>
                <w:noProof/>
                <w:webHidden/>
              </w:rPr>
              <w:fldChar w:fldCharType="separate"/>
            </w:r>
            <w:r w:rsidR="004B2DD0">
              <w:rPr>
                <w:noProof/>
                <w:webHidden/>
              </w:rPr>
              <w:t>6</w:t>
            </w:r>
            <w:r w:rsidR="004B2DD0">
              <w:rPr>
                <w:noProof/>
                <w:webHidden/>
              </w:rPr>
              <w:fldChar w:fldCharType="end"/>
            </w:r>
          </w:hyperlink>
        </w:p>
        <w:p w14:paraId="7220DA5C" w14:textId="25245757"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89" w:history="1">
            <w:r w:rsidR="004B2DD0" w:rsidRPr="009D78F6">
              <w:rPr>
                <w:rStyle w:val="Hipercze"/>
                <w:rFonts w:cs="Tahoma"/>
                <w:noProof/>
              </w:rPr>
              <w:t>Zakres i podstawa opracowania</w:t>
            </w:r>
            <w:r w:rsidR="004B2DD0">
              <w:rPr>
                <w:noProof/>
                <w:webHidden/>
              </w:rPr>
              <w:tab/>
            </w:r>
            <w:r w:rsidR="004B2DD0">
              <w:rPr>
                <w:noProof/>
                <w:webHidden/>
              </w:rPr>
              <w:fldChar w:fldCharType="begin"/>
            </w:r>
            <w:r w:rsidR="004B2DD0">
              <w:rPr>
                <w:noProof/>
                <w:webHidden/>
              </w:rPr>
              <w:instrText xml:space="preserve"> PAGEREF _Toc141131889 \h </w:instrText>
            </w:r>
            <w:r w:rsidR="004B2DD0">
              <w:rPr>
                <w:noProof/>
                <w:webHidden/>
              </w:rPr>
            </w:r>
            <w:r w:rsidR="004B2DD0">
              <w:rPr>
                <w:noProof/>
                <w:webHidden/>
              </w:rPr>
              <w:fldChar w:fldCharType="separate"/>
            </w:r>
            <w:r w:rsidR="004B2DD0">
              <w:rPr>
                <w:noProof/>
                <w:webHidden/>
              </w:rPr>
              <w:t>8</w:t>
            </w:r>
            <w:r w:rsidR="004B2DD0">
              <w:rPr>
                <w:noProof/>
                <w:webHidden/>
              </w:rPr>
              <w:fldChar w:fldCharType="end"/>
            </w:r>
          </w:hyperlink>
        </w:p>
        <w:p w14:paraId="7165E5F8" w14:textId="315C9433" w:rsidR="004B2DD0" w:rsidRDefault="00E60C1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890" w:history="1">
            <w:r w:rsidR="004B2DD0" w:rsidRPr="009D78F6">
              <w:rPr>
                <w:rStyle w:val="Hipercze"/>
                <w:noProof/>
              </w:rPr>
              <w:t>I</w:t>
            </w:r>
            <w:r w:rsidR="004B2DD0">
              <w:rPr>
                <w:rFonts w:asciiTheme="minorHAnsi" w:eastAsiaTheme="minorEastAsia" w:hAnsiTheme="minorHAnsi" w:cstheme="minorBidi"/>
                <w:b w:val="0"/>
                <w:bCs w:val="0"/>
                <w:caps w:val="0"/>
                <w:noProof/>
                <w:kern w:val="2"/>
                <w:szCs w:val="22"/>
                <w:lang w:eastAsia="pl-PL"/>
                <w14:ligatures w14:val="standardContextual"/>
              </w:rPr>
              <w:tab/>
            </w:r>
            <w:r w:rsidR="004B2DD0" w:rsidRPr="009D78F6">
              <w:rPr>
                <w:rStyle w:val="Hipercze"/>
                <w:noProof/>
              </w:rPr>
              <w:t>Część opisowa – instalacja fotowoltaiczna i instalacja kotła na biomasę</w:t>
            </w:r>
            <w:r w:rsidR="004B2DD0">
              <w:rPr>
                <w:noProof/>
                <w:webHidden/>
              </w:rPr>
              <w:tab/>
            </w:r>
            <w:r w:rsidR="004B2DD0">
              <w:rPr>
                <w:noProof/>
                <w:webHidden/>
              </w:rPr>
              <w:fldChar w:fldCharType="begin"/>
            </w:r>
            <w:r w:rsidR="004B2DD0">
              <w:rPr>
                <w:noProof/>
                <w:webHidden/>
              </w:rPr>
              <w:instrText xml:space="preserve"> PAGEREF _Toc141131890 \h </w:instrText>
            </w:r>
            <w:r w:rsidR="004B2DD0">
              <w:rPr>
                <w:noProof/>
                <w:webHidden/>
              </w:rPr>
            </w:r>
            <w:r w:rsidR="004B2DD0">
              <w:rPr>
                <w:noProof/>
                <w:webHidden/>
              </w:rPr>
              <w:fldChar w:fldCharType="separate"/>
            </w:r>
            <w:r w:rsidR="004B2DD0">
              <w:rPr>
                <w:noProof/>
                <w:webHidden/>
              </w:rPr>
              <w:t>9</w:t>
            </w:r>
            <w:r w:rsidR="004B2DD0">
              <w:rPr>
                <w:noProof/>
                <w:webHidden/>
              </w:rPr>
              <w:fldChar w:fldCharType="end"/>
            </w:r>
          </w:hyperlink>
        </w:p>
        <w:p w14:paraId="6D344052" w14:textId="029F688D"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1" w:history="1">
            <w:r w:rsidR="004B2DD0" w:rsidRPr="009D78F6">
              <w:rPr>
                <w:rStyle w:val="Hipercze"/>
                <w:rFonts w:ascii="Georgia" w:hAnsi="Georgia"/>
                <w:noProof/>
              </w:rPr>
              <w:t>I.1</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noProof/>
              </w:rPr>
              <w:t>Opis ogólny przedmiotu zamówienia</w:t>
            </w:r>
            <w:r w:rsidR="004B2DD0">
              <w:rPr>
                <w:noProof/>
                <w:webHidden/>
              </w:rPr>
              <w:tab/>
            </w:r>
            <w:r w:rsidR="004B2DD0">
              <w:rPr>
                <w:noProof/>
                <w:webHidden/>
              </w:rPr>
              <w:fldChar w:fldCharType="begin"/>
            </w:r>
            <w:r w:rsidR="004B2DD0">
              <w:rPr>
                <w:noProof/>
                <w:webHidden/>
              </w:rPr>
              <w:instrText xml:space="preserve"> PAGEREF _Toc141131891 \h </w:instrText>
            </w:r>
            <w:r w:rsidR="004B2DD0">
              <w:rPr>
                <w:noProof/>
                <w:webHidden/>
              </w:rPr>
            </w:r>
            <w:r w:rsidR="004B2DD0">
              <w:rPr>
                <w:noProof/>
                <w:webHidden/>
              </w:rPr>
              <w:fldChar w:fldCharType="separate"/>
            </w:r>
            <w:r w:rsidR="004B2DD0">
              <w:rPr>
                <w:noProof/>
                <w:webHidden/>
              </w:rPr>
              <w:t>9</w:t>
            </w:r>
            <w:r w:rsidR="004B2DD0">
              <w:rPr>
                <w:noProof/>
                <w:webHidden/>
              </w:rPr>
              <w:fldChar w:fldCharType="end"/>
            </w:r>
          </w:hyperlink>
        </w:p>
        <w:p w14:paraId="089472EB" w14:textId="5067ACE5"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2" w:history="1">
            <w:r w:rsidR="004B2DD0" w:rsidRPr="009D78F6">
              <w:rPr>
                <w:rStyle w:val="Hipercze"/>
                <w:rFonts w:ascii="Georgia" w:hAnsi="Georgia"/>
                <w:noProof/>
              </w:rPr>
              <w:t>I.2</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noProof/>
              </w:rPr>
              <w:t>Aktualne uwarunkowania wykonania przedmiotu zamówienia</w:t>
            </w:r>
            <w:r w:rsidR="004B2DD0">
              <w:rPr>
                <w:noProof/>
                <w:webHidden/>
              </w:rPr>
              <w:tab/>
            </w:r>
            <w:r w:rsidR="004B2DD0">
              <w:rPr>
                <w:noProof/>
                <w:webHidden/>
              </w:rPr>
              <w:fldChar w:fldCharType="begin"/>
            </w:r>
            <w:r w:rsidR="004B2DD0">
              <w:rPr>
                <w:noProof/>
                <w:webHidden/>
              </w:rPr>
              <w:instrText xml:space="preserve"> PAGEREF _Toc141131892 \h </w:instrText>
            </w:r>
            <w:r w:rsidR="004B2DD0">
              <w:rPr>
                <w:noProof/>
                <w:webHidden/>
              </w:rPr>
            </w:r>
            <w:r w:rsidR="004B2DD0">
              <w:rPr>
                <w:noProof/>
                <w:webHidden/>
              </w:rPr>
              <w:fldChar w:fldCharType="separate"/>
            </w:r>
            <w:r w:rsidR="004B2DD0">
              <w:rPr>
                <w:noProof/>
                <w:webHidden/>
              </w:rPr>
              <w:t>10</w:t>
            </w:r>
            <w:r w:rsidR="004B2DD0">
              <w:rPr>
                <w:noProof/>
                <w:webHidden/>
              </w:rPr>
              <w:fldChar w:fldCharType="end"/>
            </w:r>
          </w:hyperlink>
        </w:p>
        <w:p w14:paraId="42094EDA" w14:textId="7AFD4F30"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3" w:history="1">
            <w:r w:rsidR="004B2DD0" w:rsidRPr="009D78F6">
              <w:rPr>
                <w:rStyle w:val="Hipercze"/>
                <w:noProof/>
              </w:rPr>
              <w:t>I.2.1</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Stan aktualny obiektu</w:t>
            </w:r>
            <w:r w:rsidR="004B2DD0">
              <w:rPr>
                <w:noProof/>
                <w:webHidden/>
              </w:rPr>
              <w:tab/>
            </w:r>
            <w:r w:rsidR="004B2DD0">
              <w:rPr>
                <w:noProof/>
                <w:webHidden/>
              </w:rPr>
              <w:fldChar w:fldCharType="begin"/>
            </w:r>
            <w:r w:rsidR="004B2DD0">
              <w:rPr>
                <w:noProof/>
                <w:webHidden/>
              </w:rPr>
              <w:instrText xml:space="preserve"> PAGEREF _Toc141131893 \h </w:instrText>
            </w:r>
            <w:r w:rsidR="004B2DD0">
              <w:rPr>
                <w:noProof/>
                <w:webHidden/>
              </w:rPr>
            </w:r>
            <w:r w:rsidR="004B2DD0">
              <w:rPr>
                <w:noProof/>
                <w:webHidden/>
              </w:rPr>
              <w:fldChar w:fldCharType="separate"/>
            </w:r>
            <w:r w:rsidR="004B2DD0">
              <w:rPr>
                <w:noProof/>
                <w:webHidden/>
              </w:rPr>
              <w:t>10</w:t>
            </w:r>
            <w:r w:rsidR="004B2DD0">
              <w:rPr>
                <w:noProof/>
                <w:webHidden/>
              </w:rPr>
              <w:fldChar w:fldCharType="end"/>
            </w:r>
          </w:hyperlink>
        </w:p>
        <w:p w14:paraId="7A22E4D9" w14:textId="740BAF5D"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4" w:history="1">
            <w:r w:rsidR="004B2DD0" w:rsidRPr="009D78F6">
              <w:rPr>
                <w:rStyle w:val="Hipercze"/>
                <w:rFonts w:ascii="Georgia" w:hAnsi="Georgia" w:cs="Tahoma"/>
                <w:noProof/>
              </w:rPr>
              <w:t>I.3</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noProof/>
              </w:rPr>
              <w:t>INSTALACJA FOTOWOLTAICZNA</w:t>
            </w:r>
            <w:r w:rsidR="004B2DD0">
              <w:rPr>
                <w:noProof/>
                <w:webHidden/>
              </w:rPr>
              <w:tab/>
            </w:r>
            <w:r w:rsidR="004B2DD0">
              <w:rPr>
                <w:noProof/>
                <w:webHidden/>
              </w:rPr>
              <w:fldChar w:fldCharType="begin"/>
            </w:r>
            <w:r w:rsidR="004B2DD0">
              <w:rPr>
                <w:noProof/>
                <w:webHidden/>
              </w:rPr>
              <w:instrText xml:space="preserve"> PAGEREF _Toc141131894 \h </w:instrText>
            </w:r>
            <w:r w:rsidR="004B2DD0">
              <w:rPr>
                <w:noProof/>
                <w:webHidden/>
              </w:rPr>
            </w:r>
            <w:r w:rsidR="004B2DD0">
              <w:rPr>
                <w:noProof/>
                <w:webHidden/>
              </w:rPr>
              <w:fldChar w:fldCharType="separate"/>
            </w:r>
            <w:r w:rsidR="004B2DD0">
              <w:rPr>
                <w:noProof/>
                <w:webHidden/>
              </w:rPr>
              <w:t>13</w:t>
            </w:r>
            <w:r w:rsidR="004B2DD0">
              <w:rPr>
                <w:noProof/>
                <w:webHidden/>
              </w:rPr>
              <w:fldChar w:fldCharType="end"/>
            </w:r>
          </w:hyperlink>
        </w:p>
        <w:p w14:paraId="27B24900" w14:textId="3E234048"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5" w:history="1">
            <w:r w:rsidR="004B2DD0" w:rsidRPr="009D78F6">
              <w:rPr>
                <w:rStyle w:val="Hipercze"/>
                <w:noProof/>
              </w:rPr>
              <w:t>I.3.1</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Charakterystyczne parametry określające zakres usług i robót budowlanych  w zakresie instalacji fotowoltaicznej</w:t>
            </w:r>
            <w:r w:rsidR="004B2DD0">
              <w:rPr>
                <w:noProof/>
                <w:webHidden/>
              </w:rPr>
              <w:tab/>
            </w:r>
            <w:r w:rsidR="004B2DD0">
              <w:rPr>
                <w:noProof/>
                <w:webHidden/>
              </w:rPr>
              <w:fldChar w:fldCharType="begin"/>
            </w:r>
            <w:r w:rsidR="004B2DD0">
              <w:rPr>
                <w:noProof/>
                <w:webHidden/>
              </w:rPr>
              <w:instrText xml:space="preserve"> PAGEREF _Toc141131895 \h </w:instrText>
            </w:r>
            <w:r w:rsidR="004B2DD0">
              <w:rPr>
                <w:noProof/>
                <w:webHidden/>
              </w:rPr>
            </w:r>
            <w:r w:rsidR="004B2DD0">
              <w:rPr>
                <w:noProof/>
                <w:webHidden/>
              </w:rPr>
              <w:fldChar w:fldCharType="separate"/>
            </w:r>
            <w:r w:rsidR="004B2DD0">
              <w:rPr>
                <w:noProof/>
                <w:webHidden/>
              </w:rPr>
              <w:t>13</w:t>
            </w:r>
            <w:r w:rsidR="004B2DD0">
              <w:rPr>
                <w:noProof/>
                <w:webHidden/>
              </w:rPr>
              <w:fldChar w:fldCharType="end"/>
            </w:r>
          </w:hyperlink>
        </w:p>
        <w:p w14:paraId="7DA75BB0" w14:textId="0328137D"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6" w:history="1">
            <w:r w:rsidR="004B2DD0" w:rsidRPr="009D78F6">
              <w:rPr>
                <w:rStyle w:val="Hipercze"/>
                <w:noProof/>
              </w:rPr>
              <w:t>I.3.2</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Ogólne właściwości funkcjonalno-użytkowe</w:t>
            </w:r>
            <w:r w:rsidR="004B2DD0">
              <w:rPr>
                <w:noProof/>
                <w:webHidden/>
              </w:rPr>
              <w:tab/>
            </w:r>
            <w:r w:rsidR="004B2DD0">
              <w:rPr>
                <w:noProof/>
                <w:webHidden/>
              </w:rPr>
              <w:fldChar w:fldCharType="begin"/>
            </w:r>
            <w:r w:rsidR="004B2DD0">
              <w:rPr>
                <w:noProof/>
                <w:webHidden/>
              </w:rPr>
              <w:instrText xml:space="preserve"> PAGEREF _Toc141131896 \h </w:instrText>
            </w:r>
            <w:r w:rsidR="004B2DD0">
              <w:rPr>
                <w:noProof/>
                <w:webHidden/>
              </w:rPr>
            </w:r>
            <w:r w:rsidR="004B2DD0">
              <w:rPr>
                <w:noProof/>
                <w:webHidden/>
              </w:rPr>
              <w:fldChar w:fldCharType="separate"/>
            </w:r>
            <w:r w:rsidR="004B2DD0">
              <w:rPr>
                <w:noProof/>
                <w:webHidden/>
              </w:rPr>
              <w:t>17</w:t>
            </w:r>
            <w:r w:rsidR="004B2DD0">
              <w:rPr>
                <w:noProof/>
                <w:webHidden/>
              </w:rPr>
              <w:fldChar w:fldCharType="end"/>
            </w:r>
          </w:hyperlink>
        </w:p>
        <w:p w14:paraId="18757536" w14:textId="5BF607F3"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7" w:history="1">
            <w:r w:rsidR="004B2DD0" w:rsidRPr="009D78F6">
              <w:rPr>
                <w:rStyle w:val="Hipercze"/>
                <w:rFonts w:eastAsia="TimesNewRoman"/>
                <w:noProof/>
              </w:rPr>
              <w:t>I.3.3</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rFonts w:eastAsia="TimesNewRoman"/>
                <w:noProof/>
              </w:rPr>
              <w:t>Wymagania zamawiającego w stosunku do przedmiotu zamówienia</w:t>
            </w:r>
            <w:r w:rsidR="004B2DD0">
              <w:rPr>
                <w:noProof/>
                <w:webHidden/>
              </w:rPr>
              <w:tab/>
            </w:r>
            <w:r w:rsidR="004B2DD0">
              <w:rPr>
                <w:noProof/>
                <w:webHidden/>
              </w:rPr>
              <w:fldChar w:fldCharType="begin"/>
            </w:r>
            <w:r w:rsidR="004B2DD0">
              <w:rPr>
                <w:noProof/>
                <w:webHidden/>
              </w:rPr>
              <w:instrText xml:space="preserve"> PAGEREF _Toc141131897 \h </w:instrText>
            </w:r>
            <w:r w:rsidR="004B2DD0">
              <w:rPr>
                <w:noProof/>
                <w:webHidden/>
              </w:rPr>
            </w:r>
            <w:r w:rsidR="004B2DD0">
              <w:rPr>
                <w:noProof/>
                <w:webHidden/>
              </w:rPr>
              <w:fldChar w:fldCharType="separate"/>
            </w:r>
            <w:r w:rsidR="004B2DD0">
              <w:rPr>
                <w:noProof/>
                <w:webHidden/>
              </w:rPr>
              <w:t>17</w:t>
            </w:r>
            <w:r w:rsidR="004B2DD0">
              <w:rPr>
                <w:noProof/>
                <w:webHidden/>
              </w:rPr>
              <w:fldChar w:fldCharType="end"/>
            </w:r>
          </w:hyperlink>
        </w:p>
        <w:p w14:paraId="6D1E5F46" w14:textId="5F92FEF8"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8" w:history="1">
            <w:r w:rsidR="004B2DD0" w:rsidRPr="009D78F6">
              <w:rPr>
                <w:rStyle w:val="Hipercze"/>
                <w:noProof/>
              </w:rPr>
              <w:t>I.3.3.1</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Wykonanie niezbędnych dokumentów oraz wykonanie odpowiednich zgłoszeń</w:t>
            </w:r>
            <w:r w:rsidR="004B2DD0">
              <w:rPr>
                <w:noProof/>
                <w:webHidden/>
              </w:rPr>
              <w:tab/>
            </w:r>
            <w:r w:rsidR="004B2DD0">
              <w:rPr>
                <w:noProof/>
                <w:webHidden/>
              </w:rPr>
              <w:fldChar w:fldCharType="begin"/>
            </w:r>
            <w:r w:rsidR="004B2DD0">
              <w:rPr>
                <w:noProof/>
                <w:webHidden/>
              </w:rPr>
              <w:instrText xml:space="preserve"> PAGEREF _Toc141131898 \h </w:instrText>
            </w:r>
            <w:r w:rsidR="004B2DD0">
              <w:rPr>
                <w:noProof/>
                <w:webHidden/>
              </w:rPr>
            </w:r>
            <w:r w:rsidR="004B2DD0">
              <w:rPr>
                <w:noProof/>
                <w:webHidden/>
              </w:rPr>
              <w:fldChar w:fldCharType="separate"/>
            </w:r>
            <w:r w:rsidR="004B2DD0">
              <w:rPr>
                <w:noProof/>
                <w:webHidden/>
              </w:rPr>
              <w:t>17</w:t>
            </w:r>
            <w:r w:rsidR="004B2DD0">
              <w:rPr>
                <w:noProof/>
                <w:webHidden/>
              </w:rPr>
              <w:fldChar w:fldCharType="end"/>
            </w:r>
          </w:hyperlink>
        </w:p>
        <w:p w14:paraId="4139E549" w14:textId="7E1E6091"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9" w:history="1">
            <w:r w:rsidR="004B2DD0" w:rsidRPr="009D78F6">
              <w:rPr>
                <w:rStyle w:val="Hipercze"/>
                <w:noProof/>
              </w:rPr>
              <w:t>I.3.3.2</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Wymagania stawiane urządzeniom</w:t>
            </w:r>
            <w:r w:rsidR="004B2DD0">
              <w:rPr>
                <w:noProof/>
                <w:webHidden/>
              </w:rPr>
              <w:tab/>
            </w:r>
            <w:r w:rsidR="004B2DD0">
              <w:rPr>
                <w:noProof/>
                <w:webHidden/>
              </w:rPr>
              <w:fldChar w:fldCharType="begin"/>
            </w:r>
            <w:r w:rsidR="004B2DD0">
              <w:rPr>
                <w:noProof/>
                <w:webHidden/>
              </w:rPr>
              <w:instrText xml:space="preserve"> PAGEREF _Toc141131899 \h </w:instrText>
            </w:r>
            <w:r w:rsidR="004B2DD0">
              <w:rPr>
                <w:noProof/>
                <w:webHidden/>
              </w:rPr>
            </w:r>
            <w:r w:rsidR="004B2DD0">
              <w:rPr>
                <w:noProof/>
                <w:webHidden/>
              </w:rPr>
              <w:fldChar w:fldCharType="separate"/>
            </w:r>
            <w:r w:rsidR="004B2DD0">
              <w:rPr>
                <w:noProof/>
                <w:webHidden/>
              </w:rPr>
              <w:t>18</w:t>
            </w:r>
            <w:r w:rsidR="004B2DD0">
              <w:rPr>
                <w:noProof/>
                <w:webHidden/>
              </w:rPr>
              <w:fldChar w:fldCharType="end"/>
            </w:r>
          </w:hyperlink>
        </w:p>
        <w:p w14:paraId="651DE7E0" w14:textId="2F24B274"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0" w:history="1">
            <w:r w:rsidR="004B2DD0" w:rsidRPr="009D78F6">
              <w:rPr>
                <w:rStyle w:val="Hipercze"/>
                <w:noProof/>
              </w:rPr>
              <w:t>I.3.3.3</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Wymagania dotyczące badań i odbioru prac</w:t>
            </w:r>
            <w:r w:rsidR="004B2DD0">
              <w:rPr>
                <w:noProof/>
                <w:webHidden/>
              </w:rPr>
              <w:tab/>
            </w:r>
            <w:r w:rsidR="004B2DD0">
              <w:rPr>
                <w:noProof/>
                <w:webHidden/>
              </w:rPr>
              <w:fldChar w:fldCharType="begin"/>
            </w:r>
            <w:r w:rsidR="004B2DD0">
              <w:rPr>
                <w:noProof/>
                <w:webHidden/>
              </w:rPr>
              <w:instrText xml:space="preserve"> PAGEREF _Toc141131900 \h </w:instrText>
            </w:r>
            <w:r w:rsidR="004B2DD0">
              <w:rPr>
                <w:noProof/>
                <w:webHidden/>
              </w:rPr>
            </w:r>
            <w:r w:rsidR="004B2DD0">
              <w:rPr>
                <w:noProof/>
                <w:webHidden/>
              </w:rPr>
              <w:fldChar w:fldCharType="separate"/>
            </w:r>
            <w:r w:rsidR="004B2DD0">
              <w:rPr>
                <w:noProof/>
                <w:webHidden/>
              </w:rPr>
              <w:t>24</w:t>
            </w:r>
            <w:r w:rsidR="004B2DD0">
              <w:rPr>
                <w:noProof/>
                <w:webHidden/>
              </w:rPr>
              <w:fldChar w:fldCharType="end"/>
            </w:r>
          </w:hyperlink>
        </w:p>
        <w:p w14:paraId="47556BB8" w14:textId="578649C2"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01" w:history="1">
            <w:r w:rsidR="004B2DD0" w:rsidRPr="009D78F6">
              <w:rPr>
                <w:rStyle w:val="Hipercze"/>
                <w:rFonts w:ascii="Georgia" w:hAnsi="Georgia"/>
                <w:noProof/>
              </w:rPr>
              <w:t>I.4</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noProof/>
              </w:rPr>
              <w:t>INSTALACJA KOTŁA NA BIOMASĘ</w:t>
            </w:r>
            <w:r w:rsidR="004B2DD0">
              <w:rPr>
                <w:noProof/>
                <w:webHidden/>
              </w:rPr>
              <w:tab/>
            </w:r>
            <w:r w:rsidR="004B2DD0">
              <w:rPr>
                <w:noProof/>
                <w:webHidden/>
              </w:rPr>
              <w:fldChar w:fldCharType="begin"/>
            </w:r>
            <w:r w:rsidR="004B2DD0">
              <w:rPr>
                <w:noProof/>
                <w:webHidden/>
              </w:rPr>
              <w:instrText xml:space="preserve"> PAGEREF _Toc141131901 \h </w:instrText>
            </w:r>
            <w:r w:rsidR="004B2DD0">
              <w:rPr>
                <w:noProof/>
                <w:webHidden/>
              </w:rPr>
            </w:r>
            <w:r w:rsidR="004B2DD0">
              <w:rPr>
                <w:noProof/>
                <w:webHidden/>
              </w:rPr>
              <w:fldChar w:fldCharType="separate"/>
            </w:r>
            <w:r w:rsidR="004B2DD0">
              <w:rPr>
                <w:noProof/>
                <w:webHidden/>
              </w:rPr>
              <w:t>26</w:t>
            </w:r>
            <w:r w:rsidR="004B2DD0">
              <w:rPr>
                <w:noProof/>
                <w:webHidden/>
              </w:rPr>
              <w:fldChar w:fldCharType="end"/>
            </w:r>
          </w:hyperlink>
        </w:p>
        <w:p w14:paraId="33124889" w14:textId="047F4FCF"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2" w:history="1">
            <w:r w:rsidR="004B2DD0" w:rsidRPr="009D78F6">
              <w:rPr>
                <w:rStyle w:val="Hipercze"/>
                <w:noProof/>
              </w:rPr>
              <w:t>I.4.1</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Charakterystyczne parametry określające zakres usług i robót budowlanych</w:t>
            </w:r>
            <w:r w:rsidR="004B2DD0">
              <w:rPr>
                <w:noProof/>
                <w:webHidden/>
              </w:rPr>
              <w:tab/>
            </w:r>
            <w:r w:rsidR="004B2DD0">
              <w:rPr>
                <w:noProof/>
                <w:webHidden/>
              </w:rPr>
              <w:fldChar w:fldCharType="begin"/>
            </w:r>
            <w:r w:rsidR="004B2DD0">
              <w:rPr>
                <w:noProof/>
                <w:webHidden/>
              </w:rPr>
              <w:instrText xml:space="preserve"> PAGEREF _Toc141131902 \h </w:instrText>
            </w:r>
            <w:r w:rsidR="004B2DD0">
              <w:rPr>
                <w:noProof/>
                <w:webHidden/>
              </w:rPr>
            </w:r>
            <w:r w:rsidR="004B2DD0">
              <w:rPr>
                <w:noProof/>
                <w:webHidden/>
              </w:rPr>
              <w:fldChar w:fldCharType="separate"/>
            </w:r>
            <w:r w:rsidR="004B2DD0">
              <w:rPr>
                <w:noProof/>
                <w:webHidden/>
              </w:rPr>
              <w:t>26</w:t>
            </w:r>
            <w:r w:rsidR="004B2DD0">
              <w:rPr>
                <w:noProof/>
                <w:webHidden/>
              </w:rPr>
              <w:fldChar w:fldCharType="end"/>
            </w:r>
          </w:hyperlink>
        </w:p>
        <w:p w14:paraId="5F758FAD" w14:textId="6FC884B0"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3" w:history="1">
            <w:r w:rsidR="004B2DD0" w:rsidRPr="009D78F6">
              <w:rPr>
                <w:rStyle w:val="Hipercze"/>
                <w:noProof/>
              </w:rPr>
              <w:t>I.4.2</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Ogólne właściwości funkcjonalno-użytkowe</w:t>
            </w:r>
            <w:r w:rsidR="004B2DD0">
              <w:rPr>
                <w:noProof/>
                <w:webHidden/>
              </w:rPr>
              <w:tab/>
            </w:r>
            <w:r w:rsidR="004B2DD0">
              <w:rPr>
                <w:noProof/>
                <w:webHidden/>
              </w:rPr>
              <w:fldChar w:fldCharType="begin"/>
            </w:r>
            <w:r w:rsidR="004B2DD0">
              <w:rPr>
                <w:noProof/>
                <w:webHidden/>
              </w:rPr>
              <w:instrText xml:space="preserve"> PAGEREF _Toc141131903 \h </w:instrText>
            </w:r>
            <w:r w:rsidR="004B2DD0">
              <w:rPr>
                <w:noProof/>
                <w:webHidden/>
              </w:rPr>
            </w:r>
            <w:r w:rsidR="004B2DD0">
              <w:rPr>
                <w:noProof/>
                <w:webHidden/>
              </w:rPr>
              <w:fldChar w:fldCharType="separate"/>
            </w:r>
            <w:r w:rsidR="004B2DD0">
              <w:rPr>
                <w:noProof/>
                <w:webHidden/>
              </w:rPr>
              <w:t>30</w:t>
            </w:r>
            <w:r w:rsidR="004B2DD0">
              <w:rPr>
                <w:noProof/>
                <w:webHidden/>
              </w:rPr>
              <w:fldChar w:fldCharType="end"/>
            </w:r>
          </w:hyperlink>
        </w:p>
        <w:p w14:paraId="3C15CCDE" w14:textId="16DAA4FD" w:rsidR="004B2DD0" w:rsidRDefault="00E60C11">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4" w:history="1">
            <w:r w:rsidR="004B2DD0" w:rsidRPr="009D78F6">
              <w:rPr>
                <w:rStyle w:val="Hipercze"/>
                <w:rFonts w:eastAsia="TimesNewRoman"/>
                <w:noProof/>
              </w:rPr>
              <w:t>I.4.3</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rFonts w:eastAsia="TimesNewRoman"/>
                <w:noProof/>
              </w:rPr>
              <w:t>Wymagania zamawiającego w stosunku do przedmiotu zamówienia</w:t>
            </w:r>
            <w:r w:rsidR="004B2DD0">
              <w:rPr>
                <w:noProof/>
                <w:webHidden/>
              </w:rPr>
              <w:tab/>
            </w:r>
            <w:r w:rsidR="004B2DD0">
              <w:rPr>
                <w:noProof/>
                <w:webHidden/>
              </w:rPr>
              <w:fldChar w:fldCharType="begin"/>
            </w:r>
            <w:r w:rsidR="004B2DD0">
              <w:rPr>
                <w:noProof/>
                <w:webHidden/>
              </w:rPr>
              <w:instrText xml:space="preserve"> PAGEREF _Toc141131904 \h </w:instrText>
            </w:r>
            <w:r w:rsidR="004B2DD0">
              <w:rPr>
                <w:noProof/>
                <w:webHidden/>
              </w:rPr>
            </w:r>
            <w:r w:rsidR="004B2DD0">
              <w:rPr>
                <w:noProof/>
                <w:webHidden/>
              </w:rPr>
              <w:fldChar w:fldCharType="separate"/>
            </w:r>
            <w:r w:rsidR="004B2DD0">
              <w:rPr>
                <w:noProof/>
                <w:webHidden/>
              </w:rPr>
              <w:t>30</w:t>
            </w:r>
            <w:r w:rsidR="004B2DD0">
              <w:rPr>
                <w:noProof/>
                <w:webHidden/>
              </w:rPr>
              <w:fldChar w:fldCharType="end"/>
            </w:r>
          </w:hyperlink>
        </w:p>
        <w:p w14:paraId="2B614581" w14:textId="39A527F7"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5" w:history="1">
            <w:r w:rsidR="004B2DD0" w:rsidRPr="009D78F6">
              <w:rPr>
                <w:rStyle w:val="Hipercze"/>
                <w:noProof/>
              </w:rPr>
              <w:t>I.4.3.1</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Wykonanie niezbędnych analiz oraz uzyskanie odpowiednich pozwoleń</w:t>
            </w:r>
            <w:r w:rsidR="004B2DD0">
              <w:rPr>
                <w:noProof/>
                <w:webHidden/>
              </w:rPr>
              <w:tab/>
            </w:r>
            <w:r w:rsidR="004B2DD0">
              <w:rPr>
                <w:noProof/>
                <w:webHidden/>
              </w:rPr>
              <w:fldChar w:fldCharType="begin"/>
            </w:r>
            <w:r w:rsidR="004B2DD0">
              <w:rPr>
                <w:noProof/>
                <w:webHidden/>
              </w:rPr>
              <w:instrText xml:space="preserve"> PAGEREF _Toc141131905 \h </w:instrText>
            </w:r>
            <w:r w:rsidR="004B2DD0">
              <w:rPr>
                <w:noProof/>
                <w:webHidden/>
              </w:rPr>
            </w:r>
            <w:r w:rsidR="004B2DD0">
              <w:rPr>
                <w:noProof/>
                <w:webHidden/>
              </w:rPr>
              <w:fldChar w:fldCharType="separate"/>
            </w:r>
            <w:r w:rsidR="004B2DD0">
              <w:rPr>
                <w:noProof/>
                <w:webHidden/>
              </w:rPr>
              <w:t>30</w:t>
            </w:r>
            <w:r w:rsidR="004B2DD0">
              <w:rPr>
                <w:noProof/>
                <w:webHidden/>
              </w:rPr>
              <w:fldChar w:fldCharType="end"/>
            </w:r>
          </w:hyperlink>
        </w:p>
        <w:p w14:paraId="4DB42C12" w14:textId="296B3E68"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6" w:history="1">
            <w:r w:rsidR="004B2DD0" w:rsidRPr="009D78F6">
              <w:rPr>
                <w:rStyle w:val="Hipercze"/>
                <w:noProof/>
              </w:rPr>
              <w:t>I.4.3.2</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Wymagania stawiane urządzeniom</w:t>
            </w:r>
            <w:r w:rsidR="004B2DD0">
              <w:rPr>
                <w:noProof/>
                <w:webHidden/>
              </w:rPr>
              <w:tab/>
            </w:r>
            <w:r w:rsidR="004B2DD0">
              <w:rPr>
                <w:noProof/>
                <w:webHidden/>
              </w:rPr>
              <w:fldChar w:fldCharType="begin"/>
            </w:r>
            <w:r w:rsidR="004B2DD0">
              <w:rPr>
                <w:noProof/>
                <w:webHidden/>
              </w:rPr>
              <w:instrText xml:space="preserve"> PAGEREF _Toc141131906 \h </w:instrText>
            </w:r>
            <w:r w:rsidR="004B2DD0">
              <w:rPr>
                <w:noProof/>
                <w:webHidden/>
              </w:rPr>
            </w:r>
            <w:r w:rsidR="004B2DD0">
              <w:rPr>
                <w:noProof/>
                <w:webHidden/>
              </w:rPr>
              <w:fldChar w:fldCharType="separate"/>
            </w:r>
            <w:r w:rsidR="004B2DD0">
              <w:rPr>
                <w:noProof/>
                <w:webHidden/>
              </w:rPr>
              <w:t>30</w:t>
            </w:r>
            <w:r w:rsidR="004B2DD0">
              <w:rPr>
                <w:noProof/>
                <w:webHidden/>
              </w:rPr>
              <w:fldChar w:fldCharType="end"/>
            </w:r>
          </w:hyperlink>
        </w:p>
        <w:p w14:paraId="140B8FF3" w14:textId="1ED5FE7E" w:rsidR="004B2DD0" w:rsidRDefault="00E60C11">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7" w:history="1">
            <w:r w:rsidR="004B2DD0" w:rsidRPr="009D78F6">
              <w:rPr>
                <w:rStyle w:val="Hipercze"/>
                <w:noProof/>
              </w:rPr>
              <w:t>I.4.3.3</w:t>
            </w:r>
            <w:r w:rsidR="004B2DD0">
              <w:rPr>
                <w:rFonts w:asciiTheme="minorHAnsi" w:eastAsiaTheme="minorEastAsia" w:hAnsiTheme="minorHAnsi" w:cstheme="minorBidi"/>
                <w:noProof/>
                <w:kern w:val="2"/>
                <w:sz w:val="22"/>
                <w:szCs w:val="22"/>
                <w:lang w:eastAsia="pl-PL"/>
                <w14:ligatures w14:val="standardContextual"/>
              </w:rPr>
              <w:tab/>
            </w:r>
            <w:r w:rsidR="004B2DD0" w:rsidRPr="009D78F6">
              <w:rPr>
                <w:rStyle w:val="Hipercze"/>
                <w:noProof/>
              </w:rPr>
              <w:t>Wymagania dotyczące badań i odbioru prac</w:t>
            </w:r>
            <w:r w:rsidR="004B2DD0">
              <w:rPr>
                <w:noProof/>
                <w:webHidden/>
              </w:rPr>
              <w:tab/>
            </w:r>
            <w:r w:rsidR="004B2DD0">
              <w:rPr>
                <w:noProof/>
                <w:webHidden/>
              </w:rPr>
              <w:fldChar w:fldCharType="begin"/>
            </w:r>
            <w:r w:rsidR="004B2DD0">
              <w:rPr>
                <w:noProof/>
                <w:webHidden/>
              </w:rPr>
              <w:instrText xml:space="preserve"> PAGEREF _Toc141131907 \h </w:instrText>
            </w:r>
            <w:r w:rsidR="004B2DD0">
              <w:rPr>
                <w:noProof/>
                <w:webHidden/>
              </w:rPr>
            </w:r>
            <w:r w:rsidR="004B2DD0">
              <w:rPr>
                <w:noProof/>
                <w:webHidden/>
              </w:rPr>
              <w:fldChar w:fldCharType="separate"/>
            </w:r>
            <w:r w:rsidR="004B2DD0">
              <w:rPr>
                <w:noProof/>
                <w:webHidden/>
              </w:rPr>
              <w:t>33</w:t>
            </w:r>
            <w:r w:rsidR="004B2DD0">
              <w:rPr>
                <w:noProof/>
                <w:webHidden/>
              </w:rPr>
              <w:fldChar w:fldCharType="end"/>
            </w:r>
          </w:hyperlink>
        </w:p>
        <w:p w14:paraId="1A9E15DA" w14:textId="5A09F9FD"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08" w:history="1">
            <w:r w:rsidR="004B2DD0" w:rsidRPr="009D78F6">
              <w:rPr>
                <w:rStyle w:val="Hipercze"/>
                <w:rFonts w:ascii="Georgia" w:hAnsi="Georgia"/>
                <w:noProof/>
              </w:rPr>
              <w:t>I.5</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noProof/>
              </w:rPr>
              <w:t>Wymagania Zamawiającego dotyczące warunków wykonania robót budowlanych</w:t>
            </w:r>
            <w:r w:rsidR="004B2DD0">
              <w:rPr>
                <w:noProof/>
                <w:webHidden/>
              </w:rPr>
              <w:tab/>
            </w:r>
            <w:r w:rsidR="004B2DD0">
              <w:rPr>
                <w:noProof/>
                <w:webHidden/>
              </w:rPr>
              <w:fldChar w:fldCharType="begin"/>
            </w:r>
            <w:r w:rsidR="004B2DD0">
              <w:rPr>
                <w:noProof/>
                <w:webHidden/>
              </w:rPr>
              <w:instrText xml:space="preserve"> PAGEREF _Toc141131908 \h </w:instrText>
            </w:r>
            <w:r w:rsidR="004B2DD0">
              <w:rPr>
                <w:noProof/>
                <w:webHidden/>
              </w:rPr>
            </w:r>
            <w:r w:rsidR="004B2DD0">
              <w:rPr>
                <w:noProof/>
                <w:webHidden/>
              </w:rPr>
              <w:fldChar w:fldCharType="separate"/>
            </w:r>
            <w:r w:rsidR="004B2DD0">
              <w:rPr>
                <w:noProof/>
                <w:webHidden/>
              </w:rPr>
              <w:t>34</w:t>
            </w:r>
            <w:r w:rsidR="004B2DD0">
              <w:rPr>
                <w:noProof/>
                <w:webHidden/>
              </w:rPr>
              <w:fldChar w:fldCharType="end"/>
            </w:r>
          </w:hyperlink>
        </w:p>
        <w:p w14:paraId="3DB904FE" w14:textId="5F46809B" w:rsidR="004B2DD0" w:rsidRDefault="00E60C1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909" w:history="1">
            <w:r w:rsidR="004B2DD0" w:rsidRPr="009D78F6">
              <w:rPr>
                <w:rStyle w:val="Hipercze"/>
                <w:rFonts w:cs="Tahoma"/>
                <w:noProof/>
              </w:rPr>
              <w:t>II</w:t>
            </w:r>
            <w:r w:rsidR="004B2DD0">
              <w:rPr>
                <w:rFonts w:asciiTheme="minorHAnsi" w:eastAsiaTheme="minorEastAsia" w:hAnsiTheme="minorHAnsi" w:cstheme="minorBidi"/>
                <w:b w:val="0"/>
                <w:bCs w:val="0"/>
                <w:caps w:val="0"/>
                <w:noProof/>
                <w:kern w:val="2"/>
                <w:szCs w:val="22"/>
                <w:lang w:eastAsia="pl-PL"/>
                <w14:ligatures w14:val="standardContextual"/>
              </w:rPr>
              <w:tab/>
            </w:r>
            <w:r w:rsidR="004B2DD0" w:rsidRPr="009D78F6">
              <w:rPr>
                <w:rStyle w:val="Hipercze"/>
                <w:rFonts w:cs="Tahoma"/>
                <w:noProof/>
              </w:rPr>
              <w:t>Część informacyjna – instalacja fotowoltaiczna i instalacja kotła na biomasę</w:t>
            </w:r>
            <w:r w:rsidR="004B2DD0">
              <w:rPr>
                <w:noProof/>
                <w:webHidden/>
              </w:rPr>
              <w:tab/>
            </w:r>
            <w:r w:rsidR="004B2DD0">
              <w:rPr>
                <w:noProof/>
                <w:webHidden/>
              </w:rPr>
              <w:fldChar w:fldCharType="begin"/>
            </w:r>
            <w:r w:rsidR="004B2DD0">
              <w:rPr>
                <w:noProof/>
                <w:webHidden/>
              </w:rPr>
              <w:instrText xml:space="preserve"> PAGEREF _Toc141131909 \h </w:instrText>
            </w:r>
            <w:r w:rsidR="004B2DD0">
              <w:rPr>
                <w:noProof/>
                <w:webHidden/>
              </w:rPr>
            </w:r>
            <w:r w:rsidR="004B2DD0">
              <w:rPr>
                <w:noProof/>
                <w:webHidden/>
              </w:rPr>
              <w:fldChar w:fldCharType="separate"/>
            </w:r>
            <w:r w:rsidR="004B2DD0">
              <w:rPr>
                <w:noProof/>
                <w:webHidden/>
              </w:rPr>
              <w:t>37</w:t>
            </w:r>
            <w:r w:rsidR="004B2DD0">
              <w:rPr>
                <w:noProof/>
                <w:webHidden/>
              </w:rPr>
              <w:fldChar w:fldCharType="end"/>
            </w:r>
          </w:hyperlink>
        </w:p>
        <w:p w14:paraId="7E0151F8" w14:textId="2D95C0C1"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0" w:history="1">
            <w:r w:rsidR="004B2DD0" w:rsidRPr="009D78F6">
              <w:rPr>
                <w:rStyle w:val="Hipercze"/>
                <w:rFonts w:ascii="Georgia" w:hAnsi="Georgia" w:cs="Tahoma"/>
                <w:noProof/>
              </w:rPr>
              <w:t>II.1</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rFonts w:cs="Tahoma"/>
                <w:noProof/>
              </w:rPr>
              <w:t>Dane o zgodności inwestycji z wymaganiami wynikającymi z przepisów</w:t>
            </w:r>
            <w:r w:rsidR="004B2DD0">
              <w:rPr>
                <w:noProof/>
                <w:webHidden/>
              </w:rPr>
              <w:tab/>
            </w:r>
            <w:r w:rsidR="004B2DD0">
              <w:rPr>
                <w:noProof/>
                <w:webHidden/>
              </w:rPr>
              <w:fldChar w:fldCharType="begin"/>
            </w:r>
            <w:r w:rsidR="004B2DD0">
              <w:rPr>
                <w:noProof/>
                <w:webHidden/>
              </w:rPr>
              <w:instrText xml:space="preserve"> PAGEREF _Toc141131910 \h </w:instrText>
            </w:r>
            <w:r w:rsidR="004B2DD0">
              <w:rPr>
                <w:noProof/>
                <w:webHidden/>
              </w:rPr>
            </w:r>
            <w:r w:rsidR="004B2DD0">
              <w:rPr>
                <w:noProof/>
                <w:webHidden/>
              </w:rPr>
              <w:fldChar w:fldCharType="separate"/>
            </w:r>
            <w:r w:rsidR="004B2DD0">
              <w:rPr>
                <w:noProof/>
                <w:webHidden/>
              </w:rPr>
              <w:t>37</w:t>
            </w:r>
            <w:r w:rsidR="004B2DD0">
              <w:rPr>
                <w:noProof/>
                <w:webHidden/>
              </w:rPr>
              <w:fldChar w:fldCharType="end"/>
            </w:r>
          </w:hyperlink>
        </w:p>
        <w:p w14:paraId="13B2A529" w14:textId="42801AE3"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1" w:history="1">
            <w:r w:rsidR="004B2DD0" w:rsidRPr="009D78F6">
              <w:rPr>
                <w:rStyle w:val="Hipercze"/>
                <w:rFonts w:ascii="Georgia" w:hAnsi="Georgia" w:cs="Tahoma"/>
                <w:noProof/>
              </w:rPr>
              <w:t>II.2</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rFonts w:cs="Tahoma"/>
                <w:noProof/>
              </w:rPr>
              <w:t>Oświadczenie zamawiającego stwierdzające jego prawo gospodarowania nieruchomością</w:t>
            </w:r>
            <w:r w:rsidR="004B2DD0">
              <w:rPr>
                <w:noProof/>
                <w:webHidden/>
              </w:rPr>
              <w:tab/>
            </w:r>
            <w:r w:rsidR="004B2DD0">
              <w:rPr>
                <w:noProof/>
                <w:webHidden/>
              </w:rPr>
              <w:fldChar w:fldCharType="begin"/>
            </w:r>
            <w:r w:rsidR="004B2DD0">
              <w:rPr>
                <w:noProof/>
                <w:webHidden/>
              </w:rPr>
              <w:instrText xml:space="preserve"> PAGEREF _Toc141131911 \h </w:instrText>
            </w:r>
            <w:r w:rsidR="004B2DD0">
              <w:rPr>
                <w:noProof/>
                <w:webHidden/>
              </w:rPr>
            </w:r>
            <w:r w:rsidR="004B2DD0">
              <w:rPr>
                <w:noProof/>
                <w:webHidden/>
              </w:rPr>
              <w:fldChar w:fldCharType="separate"/>
            </w:r>
            <w:r w:rsidR="004B2DD0">
              <w:rPr>
                <w:noProof/>
                <w:webHidden/>
              </w:rPr>
              <w:t>37</w:t>
            </w:r>
            <w:r w:rsidR="004B2DD0">
              <w:rPr>
                <w:noProof/>
                <w:webHidden/>
              </w:rPr>
              <w:fldChar w:fldCharType="end"/>
            </w:r>
          </w:hyperlink>
        </w:p>
        <w:p w14:paraId="4776D85B" w14:textId="1F0A9B52"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2" w:history="1">
            <w:r w:rsidR="004B2DD0" w:rsidRPr="009D78F6">
              <w:rPr>
                <w:rStyle w:val="Hipercze"/>
                <w:rFonts w:ascii="Georgia" w:hAnsi="Georgia" w:cs="Tahoma"/>
                <w:noProof/>
              </w:rPr>
              <w:t>II.3</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rFonts w:cs="Tahoma"/>
                <w:noProof/>
              </w:rPr>
              <w:t>Przepisy prawne i normy związane z projektowaniem i wykonaniem zamierzenia budowlanego</w:t>
            </w:r>
            <w:r w:rsidR="004B2DD0">
              <w:rPr>
                <w:noProof/>
                <w:webHidden/>
              </w:rPr>
              <w:tab/>
            </w:r>
            <w:r w:rsidR="004B2DD0">
              <w:rPr>
                <w:noProof/>
                <w:webHidden/>
              </w:rPr>
              <w:fldChar w:fldCharType="begin"/>
            </w:r>
            <w:r w:rsidR="004B2DD0">
              <w:rPr>
                <w:noProof/>
                <w:webHidden/>
              </w:rPr>
              <w:instrText xml:space="preserve"> PAGEREF _Toc141131912 \h </w:instrText>
            </w:r>
            <w:r w:rsidR="004B2DD0">
              <w:rPr>
                <w:noProof/>
                <w:webHidden/>
              </w:rPr>
            </w:r>
            <w:r w:rsidR="004B2DD0">
              <w:rPr>
                <w:noProof/>
                <w:webHidden/>
              </w:rPr>
              <w:fldChar w:fldCharType="separate"/>
            </w:r>
            <w:r w:rsidR="004B2DD0">
              <w:rPr>
                <w:noProof/>
                <w:webHidden/>
              </w:rPr>
              <w:t>37</w:t>
            </w:r>
            <w:r w:rsidR="004B2DD0">
              <w:rPr>
                <w:noProof/>
                <w:webHidden/>
              </w:rPr>
              <w:fldChar w:fldCharType="end"/>
            </w:r>
          </w:hyperlink>
        </w:p>
        <w:p w14:paraId="3556F952" w14:textId="05A32E87"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3" w:history="1">
            <w:r w:rsidR="004B2DD0" w:rsidRPr="009D78F6">
              <w:rPr>
                <w:rStyle w:val="Hipercze"/>
                <w:rFonts w:ascii="Georgia" w:hAnsi="Georgia" w:cs="Tahoma"/>
                <w:noProof/>
              </w:rPr>
              <w:t>II.4</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rFonts w:cs="Tahoma"/>
                <w:noProof/>
              </w:rPr>
              <w:t>Dodatkowe wytyczne inwestorskie i warunkowania związane z budową i jej przeprowadzeniem</w:t>
            </w:r>
            <w:r w:rsidR="004B2DD0">
              <w:rPr>
                <w:noProof/>
                <w:webHidden/>
              </w:rPr>
              <w:tab/>
            </w:r>
            <w:r w:rsidR="004B2DD0">
              <w:rPr>
                <w:noProof/>
                <w:webHidden/>
              </w:rPr>
              <w:fldChar w:fldCharType="begin"/>
            </w:r>
            <w:r w:rsidR="004B2DD0">
              <w:rPr>
                <w:noProof/>
                <w:webHidden/>
              </w:rPr>
              <w:instrText xml:space="preserve"> PAGEREF _Toc141131913 \h </w:instrText>
            </w:r>
            <w:r w:rsidR="004B2DD0">
              <w:rPr>
                <w:noProof/>
                <w:webHidden/>
              </w:rPr>
            </w:r>
            <w:r w:rsidR="004B2DD0">
              <w:rPr>
                <w:noProof/>
                <w:webHidden/>
              </w:rPr>
              <w:fldChar w:fldCharType="separate"/>
            </w:r>
            <w:r w:rsidR="004B2DD0">
              <w:rPr>
                <w:noProof/>
                <w:webHidden/>
              </w:rPr>
              <w:t>38</w:t>
            </w:r>
            <w:r w:rsidR="004B2DD0">
              <w:rPr>
                <w:noProof/>
                <w:webHidden/>
              </w:rPr>
              <w:fldChar w:fldCharType="end"/>
            </w:r>
          </w:hyperlink>
        </w:p>
        <w:p w14:paraId="64A78598" w14:textId="12E4C3F4" w:rsidR="004B2DD0" w:rsidRDefault="00E60C11">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4" w:history="1">
            <w:r w:rsidR="004B2DD0" w:rsidRPr="009D78F6">
              <w:rPr>
                <w:rStyle w:val="Hipercze"/>
                <w:rFonts w:ascii="Georgia" w:hAnsi="Georgia" w:cs="Tahoma"/>
                <w:noProof/>
              </w:rPr>
              <w:t>II.5</w:t>
            </w:r>
            <w:r w:rsidR="004B2DD0">
              <w:rPr>
                <w:rFonts w:asciiTheme="minorHAnsi" w:eastAsiaTheme="minorEastAsia" w:hAnsiTheme="minorHAnsi" w:cstheme="minorBidi"/>
                <w:b w:val="0"/>
                <w:bCs w:val="0"/>
                <w:noProof/>
                <w:kern w:val="2"/>
                <w:sz w:val="22"/>
                <w:szCs w:val="22"/>
                <w:lang w:eastAsia="pl-PL"/>
                <w14:ligatures w14:val="standardContextual"/>
              </w:rPr>
              <w:tab/>
            </w:r>
            <w:r w:rsidR="004B2DD0" w:rsidRPr="009D78F6">
              <w:rPr>
                <w:rStyle w:val="Hipercze"/>
                <w:rFonts w:cs="Tahoma"/>
                <w:noProof/>
              </w:rPr>
              <w:t>Uwarunkowania związane z zakresem niezbędnych robót do wykonania przez Zamawiającego</w:t>
            </w:r>
            <w:r w:rsidR="004B2DD0">
              <w:rPr>
                <w:noProof/>
                <w:webHidden/>
              </w:rPr>
              <w:tab/>
            </w:r>
            <w:r w:rsidR="004B2DD0">
              <w:rPr>
                <w:noProof/>
                <w:webHidden/>
              </w:rPr>
              <w:fldChar w:fldCharType="begin"/>
            </w:r>
            <w:r w:rsidR="004B2DD0">
              <w:rPr>
                <w:noProof/>
                <w:webHidden/>
              </w:rPr>
              <w:instrText xml:space="preserve"> PAGEREF _Toc141131914 \h </w:instrText>
            </w:r>
            <w:r w:rsidR="004B2DD0">
              <w:rPr>
                <w:noProof/>
                <w:webHidden/>
              </w:rPr>
            </w:r>
            <w:r w:rsidR="004B2DD0">
              <w:rPr>
                <w:noProof/>
                <w:webHidden/>
              </w:rPr>
              <w:fldChar w:fldCharType="separate"/>
            </w:r>
            <w:r w:rsidR="004B2DD0">
              <w:rPr>
                <w:noProof/>
                <w:webHidden/>
              </w:rPr>
              <w:t>39</w:t>
            </w:r>
            <w:r w:rsidR="004B2DD0">
              <w:rPr>
                <w:noProof/>
                <w:webHidden/>
              </w:rPr>
              <w:fldChar w:fldCharType="end"/>
            </w:r>
          </w:hyperlink>
        </w:p>
        <w:p w14:paraId="09BD0B03" w14:textId="067A3358" w:rsidR="004B2DD0" w:rsidRDefault="00E60C11">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915" w:history="1">
            <w:r w:rsidR="004B2DD0" w:rsidRPr="009D78F6">
              <w:rPr>
                <w:rStyle w:val="Hipercze"/>
                <w:noProof/>
              </w:rPr>
              <w:t>III</w:t>
            </w:r>
            <w:r w:rsidR="004B2DD0">
              <w:rPr>
                <w:rFonts w:asciiTheme="minorHAnsi" w:eastAsiaTheme="minorEastAsia" w:hAnsiTheme="minorHAnsi" w:cstheme="minorBidi"/>
                <w:b w:val="0"/>
                <w:bCs w:val="0"/>
                <w:caps w:val="0"/>
                <w:noProof/>
                <w:kern w:val="2"/>
                <w:szCs w:val="22"/>
                <w:lang w:eastAsia="pl-PL"/>
                <w14:ligatures w14:val="standardContextual"/>
              </w:rPr>
              <w:tab/>
            </w:r>
            <w:r w:rsidR="004B2DD0" w:rsidRPr="009D78F6">
              <w:rPr>
                <w:rStyle w:val="Hipercze"/>
                <w:noProof/>
              </w:rPr>
              <w:t>Załączniki</w:t>
            </w:r>
            <w:r w:rsidR="004B2DD0">
              <w:rPr>
                <w:noProof/>
                <w:webHidden/>
              </w:rPr>
              <w:tab/>
            </w:r>
            <w:r w:rsidR="004B2DD0">
              <w:rPr>
                <w:noProof/>
                <w:webHidden/>
              </w:rPr>
              <w:fldChar w:fldCharType="begin"/>
            </w:r>
            <w:r w:rsidR="004B2DD0">
              <w:rPr>
                <w:noProof/>
                <w:webHidden/>
              </w:rPr>
              <w:instrText xml:space="preserve"> PAGEREF _Toc141131915 \h </w:instrText>
            </w:r>
            <w:r w:rsidR="004B2DD0">
              <w:rPr>
                <w:noProof/>
                <w:webHidden/>
              </w:rPr>
            </w:r>
            <w:r w:rsidR="004B2DD0">
              <w:rPr>
                <w:noProof/>
                <w:webHidden/>
              </w:rPr>
              <w:fldChar w:fldCharType="separate"/>
            </w:r>
            <w:r w:rsidR="004B2DD0">
              <w:rPr>
                <w:noProof/>
                <w:webHidden/>
              </w:rPr>
              <w:t>39</w:t>
            </w:r>
            <w:r w:rsidR="004B2DD0">
              <w:rPr>
                <w:noProof/>
                <w:webHidden/>
              </w:rPr>
              <w:fldChar w:fldCharType="end"/>
            </w:r>
          </w:hyperlink>
        </w:p>
        <w:p w14:paraId="0E90EEC7" w14:textId="345C300E" w:rsidR="00EC396A" w:rsidRPr="004B24D5" w:rsidRDefault="00B521A0" w:rsidP="00CC4052">
          <w:pPr>
            <w:rPr>
              <w:rFonts w:cs="Tahoma"/>
            </w:rPr>
          </w:pPr>
          <w:r w:rsidRPr="004B24D5">
            <w:rPr>
              <w:rFonts w:cs="Tahoma"/>
              <w:b/>
              <w:bCs/>
              <w:caps/>
              <w:sz w:val="24"/>
              <w:szCs w:val="24"/>
            </w:rPr>
            <w:fldChar w:fldCharType="end"/>
          </w:r>
        </w:p>
      </w:sdtContent>
    </w:sdt>
    <w:p w14:paraId="635F202F" w14:textId="77777777" w:rsidR="00917D53" w:rsidRPr="004B24D5" w:rsidRDefault="00917D53" w:rsidP="00CF4CEB">
      <w:pPr>
        <w:jc w:val="left"/>
        <w:rPr>
          <w:rFonts w:cs="Tahoma"/>
        </w:rPr>
      </w:pPr>
    </w:p>
    <w:p w14:paraId="3B6A2DA6" w14:textId="61931A26" w:rsidR="004C3A13" w:rsidRPr="004B24D5" w:rsidRDefault="004C3A13" w:rsidP="00CF4CEB">
      <w:pPr>
        <w:jc w:val="left"/>
        <w:rPr>
          <w:rFonts w:cs="Tahoma"/>
        </w:rPr>
      </w:pPr>
      <w:r w:rsidRPr="004B24D5">
        <w:rPr>
          <w:rFonts w:cs="Tahoma"/>
        </w:rPr>
        <w:lastRenderedPageBreak/>
        <w:t xml:space="preserve">Spis tabel: </w:t>
      </w:r>
    </w:p>
    <w:p w14:paraId="6829C241" w14:textId="4EAEB530" w:rsidR="004B2DD0"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"Tabela" </w:instrText>
      </w:r>
      <w:r w:rsidRPr="004B24D5">
        <w:rPr>
          <w:rFonts w:cs="Tahoma"/>
        </w:rPr>
        <w:fldChar w:fldCharType="separate"/>
      </w:r>
      <w:hyperlink w:anchor="_Toc141131916" w:history="1">
        <w:r w:rsidR="004B2DD0" w:rsidRPr="000F5D39">
          <w:rPr>
            <w:rStyle w:val="Hipercze"/>
            <w:rFonts w:cs="Tahoma"/>
            <w:noProof/>
          </w:rPr>
          <w:t>Tabela 1. Zestawienie wskaźników dla instalacji PV.</w:t>
        </w:r>
        <w:r w:rsidR="004B2DD0">
          <w:rPr>
            <w:noProof/>
            <w:webHidden/>
          </w:rPr>
          <w:tab/>
        </w:r>
        <w:r w:rsidR="004B2DD0">
          <w:rPr>
            <w:noProof/>
            <w:webHidden/>
          </w:rPr>
          <w:fldChar w:fldCharType="begin"/>
        </w:r>
        <w:r w:rsidR="004B2DD0">
          <w:rPr>
            <w:noProof/>
            <w:webHidden/>
          </w:rPr>
          <w:instrText xml:space="preserve"> PAGEREF _Toc141131916 \h </w:instrText>
        </w:r>
        <w:r w:rsidR="004B2DD0">
          <w:rPr>
            <w:noProof/>
            <w:webHidden/>
          </w:rPr>
        </w:r>
        <w:r w:rsidR="004B2DD0">
          <w:rPr>
            <w:noProof/>
            <w:webHidden/>
          </w:rPr>
          <w:fldChar w:fldCharType="separate"/>
        </w:r>
        <w:r w:rsidR="004B2DD0">
          <w:rPr>
            <w:noProof/>
            <w:webHidden/>
          </w:rPr>
          <w:t>17</w:t>
        </w:r>
        <w:r w:rsidR="004B2DD0">
          <w:rPr>
            <w:noProof/>
            <w:webHidden/>
          </w:rPr>
          <w:fldChar w:fldCharType="end"/>
        </w:r>
      </w:hyperlink>
    </w:p>
    <w:p w14:paraId="250E290F" w14:textId="39CB8616"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7" w:history="1">
        <w:r w:rsidR="004B2DD0" w:rsidRPr="000F5D39">
          <w:rPr>
            <w:rStyle w:val="Hipercze"/>
            <w:rFonts w:cs="Tahoma"/>
            <w:noProof/>
          </w:rPr>
          <w:t>Tabela 2. Zestawienie materiałów dla pojedynczej instalacji fotowoltaicznej.</w:t>
        </w:r>
        <w:r w:rsidR="004B2DD0">
          <w:rPr>
            <w:noProof/>
            <w:webHidden/>
          </w:rPr>
          <w:tab/>
        </w:r>
        <w:r w:rsidR="004B2DD0">
          <w:rPr>
            <w:noProof/>
            <w:webHidden/>
          </w:rPr>
          <w:fldChar w:fldCharType="begin"/>
        </w:r>
        <w:r w:rsidR="004B2DD0">
          <w:rPr>
            <w:noProof/>
            <w:webHidden/>
          </w:rPr>
          <w:instrText xml:space="preserve"> PAGEREF _Toc141131917 \h </w:instrText>
        </w:r>
        <w:r w:rsidR="004B2DD0">
          <w:rPr>
            <w:noProof/>
            <w:webHidden/>
          </w:rPr>
        </w:r>
        <w:r w:rsidR="004B2DD0">
          <w:rPr>
            <w:noProof/>
            <w:webHidden/>
          </w:rPr>
          <w:fldChar w:fldCharType="separate"/>
        </w:r>
        <w:r w:rsidR="004B2DD0">
          <w:rPr>
            <w:noProof/>
            <w:webHidden/>
          </w:rPr>
          <w:t>18</w:t>
        </w:r>
        <w:r w:rsidR="004B2DD0">
          <w:rPr>
            <w:noProof/>
            <w:webHidden/>
          </w:rPr>
          <w:fldChar w:fldCharType="end"/>
        </w:r>
      </w:hyperlink>
    </w:p>
    <w:p w14:paraId="2B49D814" w14:textId="6F9642D4"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8" w:history="1">
        <w:r w:rsidR="004B2DD0" w:rsidRPr="000F5D39">
          <w:rPr>
            <w:rStyle w:val="Hipercze"/>
            <w:rFonts w:cs="Tahoma"/>
            <w:noProof/>
          </w:rPr>
          <w:t>Tabela 3. Wymagania minimum stawiane modułowi fotowoltaicznemu o mocy min. 405 Wp:</w:t>
        </w:r>
        <w:r w:rsidR="004B2DD0">
          <w:rPr>
            <w:noProof/>
            <w:webHidden/>
          </w:rPr>
          <w:tab/>
        </w:r>
        <w:r w:rsidR="004B2DD0">
          <w:rPr>
            <w:noProof/>
            <w:webHidden/>
          </w:rPr>
          <w:fldChar w:fldCharType="begin"/>
        </w:r>
        <w:r w:rsidR="004B2DD0">
          <w:rPr>
            <w:noProof/>
            <w:webHidden/>
          </w:rPr>
          <w:instrText xml:space="preserve"> PAGEREF _Toc141131918 \h </w:instrText>
        </w:r>
        <w:r w:rsidR="004B2DD0">
          <w:rPr>
            <w:noProof/>
            <w:webHidden/>
          </w:rPr>
        </w:r>
        <w:r w:rsidR="004B2DD0">
          <w:rPr>
            <w:noProof/>
            <w:webHidden/>
          </w:rPr>
          <w:fldChar w:fldCharType="separate"/>
        </w:r>
        <w:r w:rsidR="004B2DD0">
          <w:rPr>
            <w:noProof/>
            <w:webHidden/>
          </w:rPr>
          <w:t>19</w:t>
        </w:r>
        <w:r w:rsidR="004B2DD0">
          <w:rPr>
            <w:noProof/>
            <w:webHidden/>
          </w:rPr>
          <w:fldChar w:fldCharType="end"/>
        </w:r>
      </w:hyperlink>
    </w:p>
    <w:p w14:paraId="4AF33083" w14:textId="66BB3693"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9" w:history="1">
        <w:r w:rsidR="004B2DD0" w:rsidRPr="000F5D39">
          <w:rPr>
            <w:rStyle w:val="Hipercze"/>
            <w:rFonts w:cs="Tahoma"/>
            <w:noProof/>
          </w:rPr>
          <w:t>Tabela 4. Parametry minimum inwertera trójfazowego hybrydowego</w:t>
        </w:r>
        <w:r w:rsidR="004B2DD0">
          <w:rPr>
            <w:noProof/>
            <w:webHidden/>
          </w:rPr>
          <w:tab/>
        </w:r>
        <w:r w:rsidR="004B2DD0">
          <w:rPr>
            <w:noProof/>
            <w:webHidden/>
          </w:rPr>
          <w:fldChar w:fldCharType="begin"/>
        </w:r>
        <w:r w:rsidR="004B2DD0">
          <w:rPr>
            <w:noProof/>
            <w:webHidden/>
          </w:rPr>
          <w:instrText xml:space="preserve"> PAGEREF _Toc141131919 \h </w:instrText>
        </w:r>
        <w:r w:rsidR="004B2DD0">
          <w:rPr>
            <w:noProof/>
            <w:webHidden/>
          </w:rPr>
        </w:r>
        <w:r w:rsidR="004B2DD0">
          <w:rPr>
            <w:noProof/>
            <w:webHidden/>
          </w:rPr>
          <w:fldChar w:fldCharType="separate"/>
        </w:r>
        <w:r w:rsidR="004B2DD0">
          <w:rPr>
            <w:noProof/>
            <w:webHidden/>
          </w:rPr>
          <w:t>20</w:t>
        </w:r>
        <w:r w:rsidR="004B2DD0">
          <w:rPr>
            <w:noProof/>
            <w:webHidden/>
          </w:rPr>
          <w:fldChar w:fldCharType="end"/>
        </w:r>
      </w:hyperlink>
    </w:p>
    <w:p w14:paraId="5C2F0F95" w14:textId="6E98E2BC" w:rsidR="004C3A13" w:rsidRPr="004B24D5" w:rsidRDefault="004C3A13" w:rsidP="00CF4CEB">
      <w:pPr>
        <w:jc w:val="left"/>
        <w:rPr>
          <w:rFonts w:cs="Tahoma"/>
        </w:rPr>
      </w:pPr>
      <w:r w:rsidRPr="004B24D5">
        <w:rPr>
          <w:rFonts w:cs="Tahoma"/>
        </w:rPr>
        <w:fldChar w:fldCharType="end"/>
      </w:r>
    </w:p>
    <w:p w14:paraId="02FD159E" w14:textId="3F0BA878" w:rsidR="004C3A13" w:rsidRPr="004B24D5" w:rsidRDefault="004C3A13" w:rsidP="00CF4CEB">
      <w:pPr>
        <w:jc w:val="left"/>
        <w:rPr>
          <w:rFonts w:cs="Tahoma"/>
        </w:rPr>
      </w:pPr>
      <w:r w:rsidRPr="004B24D5">
        <w:rPr>
          <w:rFonts w:cs="Tahoma"/>
        </w:rPr>
        <w:t xml:space="preserve">Spis rysunków: </w:t>
      </w:r>
    </w:p>
    <w:p w14:paraId="18DE1A0A" w14:textId="51D49339" w:rsidR="004B2DD0"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"Rysunek" </w:instrText>
      </w:r>
      <w:r w:rsidRPr="004B24D5">
        <w:rPr>
          <w:rFonts w:cs="Tahoma"/>
        </w:rPr>
        <w:fldChar w:fldCharType="separate"/>
      </w:r>
      <w:hyperlink w:anchor="_Toc141131920" w:history="1">
        <w:r w:rsidR="004B2DD0" w:rsidRPr="00CE691A">
          <w:rPr>
            <w:rStyle w:val="Hipercze"/>
            <w:rFonts w:cs="Tahoma"/>
            <w:noProof/>
          </w:rPr>
          <w:t>Rysunek 2. Mapa energii promieniowania słonecznego na terenie Polski.</w:t>
        </w:r>
        <w:r w:rsidR="004B2DD0">
          <w:rPr>
            <w:noProof/>
            <w:webHidden/>
          </w:rPr>
          <w:tab/>
        </w:r>
        <w:r w:rsidR="004B2DD0">
          <w:rPr>
            <w:noProof/>
            <w:webHidden/>
          </w:rPr>
          <w:fldChar w:fldCharType="begin"/>
        </w:r>
        <w:r w:rsidR="004B2DD0">
          <w:rPr>
            <w:noProof/>
            <w:webHidden/>
          </w:rPr>
          <w:instrText xml:space="preserve"> PAGEREF _Toc141131920 \h </w:instrText>
        </w:r>
        <w:r w:rsidR="004B2DD0">
          <w:rPr>
            <w:noProof/>
            <w:webHidden/>
          </w:rPr>
        </w:r>
        <w:r w:rsidR="004B2DD0">
          <w:rPr>
            <w:noProof/>
            <w:webHidden/>
          </w:rPr>
          <w:fldChar w:fldCharType="separate"/>
        </w:r>
        <w:r w:rsidR="004B2DD0">
          <w:rPr>
            <w:noProof/>
            <w:webHidden/>
          </w:rPr>
          <w:t>10</w:t>
        </w:r>
        <w:r w:rsidR="004B2DD0">
          <w:rPr>
            <w:noProof/>
            <w:webHidden/>
          </w:rPr>
          <w:fldChar w:fldCharType="end"/>
        </w:r>
      </w:hyperlink>
    </w:p>
    <w:p w14:paraId="7274C23D" w14:textId="77777777" w:rsidR="004B2DD0" w:rsidRDefault="004C3A13" w:rsidP="00CC4052">
      <w:pPr>
        <w:jc w:val="left"/>
        <w:rPr>
          <w:noProof/>
        </w:rPr>
      </w:pPr>
      <w:r w:rsidRPr="004B24D5">
        <w:rPr>
          <w:rFonts w:cs="Tahoma"/>
        </w:rPr>
        <w:fldChar w:fldCharType="end"/>
      </w:r>
      <w:r w:rsidR="001023CA">
        <w:rPr>
          <w:rFonts w:cs="Tahoma"/>
        </w:rPr>
        <w:fldChar w:fldCharType="begin"/>
      </w:r>
      <w:r w:rsidR="001023CA">
        <w:rPr>
          <w:rFonts w:cs="Tahoma"/>
        </w:rPr>
        <w:instrText xml:space="preserve"> TOC \h \z \c "Fotografia" </w:instrText>
      </w:r>
      <w:r w:rsidR="001023CA">
        <w:rPr>
          <w:rFonts w:cs="Tahoma"/>
        </w:rPr>
        <w:fldChar w:fldCharType="separate"/>
      </w:r>
    </w:p>
    <w:p w14:paraId="044C9839" w14:textId="7ED9ACC0"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1" w:history="1">
        <w:r w:rsidR="004B2DD0" w:rsidRPr="00022DB1">
          <w:rPr>
            <w:rStyle w:val="Hipercze"/>
            <w:noProof/>
          </w:rPr>
          <w:t>Fotografia 1. Lokalizacje inwestycji – Dom Kultury w Wilczy</w:t>
        </w:r>
        <w:r w:rsidR="004B2DD0">
          <w:rPr>
            <w:noProof/>
            <w:webHidden/>
          </w:rPr>
          <w:tab/>
        </w:r>
        <w:r w:rsidR="004B2DD0">
          <w:rPr>
            <w:noProof/>
            <w:webHidden/>
          </w:rPr>
          <w:fldChar w:fldCharType="begin"/>
        </w:r>
        <w:r w:rsidR="004B2DD0">
          <w:rPr>
            <w:noProof/>
            <w:webHidden/>
          </w:rPr>
          <w:instrText xml:space="preserve"> PAGEREF _Toc141131921 \h </w:instrText>
        </w:r>
        <w:r w:rsidR="004B2DD0">
          <w:rPr>
            <w:noProof/>
            <w:webHidden/>
          </w:rPr>
        </w:r>
        <w:r w:rsidR="004B2DD0">
          <w:rPr>
            <w:noProof/>
            <w:webHidden/>
          </w:rPr>
          <w:fldChar w:fldCharType="separate"/>
        </w:r>
        <w:r w:rsidR="004B2DD0">
          <w:rPr>
            <w:noProof/>
            <w:webHidden/>
          </w:rPr>
          <w:t>7</w:t>
        </w:r>
        <w:r w:rsidR="004B2DD0">
          <w:rPr>
            <w:noProof/>
            <w:webHidden/>
          </w:rPr>
          <w:fldChar w:fldCharType="end"/>
        </w:r>
      </w:hyperlink>
    </w:p>
    <w:p w14:paraId="09787224" w14:textId="4A2D25AB"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2" w:history="1">
        <w:r w:rsidR="004B2DD0" w:rsidRPr="00022DB1">
          <w:rPr>
            <w:rStyle w:val="Hipercze"/>
            <w:noProof/>
          </w:rPr>
          <w:t>Fotografia 2. Dom Kultury w Wilczy</w:t>
        </w:r>
        <w:r w:rsidR="004B2DD0">
          <w:rPr>
            <w:noProof/>
            <w:webHidden/>
          </w:rPr>
          <w:tab/>
        </w:r>
        <w:r w:rsidR="004B2DD0">
          <w:rPr>
            <w:noProof/>
            <w:webHidden/>
          </w:rPr>
          <w:fldChar w:fldCharType="begin"/>
        </w:r>
        <w:r w:rsidR="004B2DD0">
          <w:rPr>
            <w:noProof/>
            <w:webHidden/>
          </w:rPr>
          <w:instrText xml:space="preserve"> PAGEREF _Toc141131922 \h </w:instrText>
        </w:r>
        <w:r w:rsidR="004B2DD0">
          <w:rPr>
            <w:noProof/>
            <w:webHidden/>
          </w:rPr>
        </w:r>
        <w:r w:rsidR="004B2DD0">
          <w:rPr>
            <w:noProof/>
            <w:webHidden/>
          </w:rPr>
          <w:fldChar w:fldCharType="separate"/>
        </w:r>
        <w:r w:rsidR="004B2DD0">
          <w:rPr>
            <w:noProof/>
            <w:webHidden/>
          </w:rPr>
          <w:t>11</w:t>
        </w:r>
        <w:r w:rsidR="004B2DD0">
          <w:rPr>
            <w:noProof/>
            <w:webHidden/>
          </w:rPr>
          <w:fldChar w:fldCharType="end"/>
        </w:r>
      </w:hyperlink>
    </w:p>
    <w:p w14:paraId="6CBF81BA" w14:textId="5AB6B31B"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3" w:history="1">
        <w:r w:rsidR="004B2DD0" w:rsidRPr="00022DB1">
          <w:rPr>
            <w:rStyle w:val="Hipercze"/>
            <w:noProof/>
          </w:rPr>
          <w:t>Fotografia 3. Dom Kultury w Wilczy</w:t>
        </w:r>
        <w:r w:rsidR="004B2DD0">
          <w:rPr>
            <w:noProof/>
            <w:webHidden/>
          </w:rPr>
          <w:tab/>
        </w:r>
        <w:r w:rsidR="004B2DD0">
          <w:rPr>
            <w:noProof/>
            <w:webHidden/>
          </w:rPr>
          <w:fldChar w:fldCharType="begin"/>
        </w:r>
        <w:r w:rsidR="004B2DD0">
          <w:rPr>
            <w:noProof/>
            <w:webHidden/>
          </w:rPr>
          <w:instrText xml:space="preserve"> PAGEREF _Toc141131923 \h </w:instrText>
        </w:r>
        <w:r w:rsidR="004B2DD0">
          <w:rPr>
            <w:noProof/>
            <w:webHidden/>
          </w:rPr>
        </w:r>
        <w:r w:rsidR="004B2DD0">
          <w:rPr>
            <w:noProof/>
            <w:webHidden/>
          </w:rPr>
          <w:fldChar w:fldCharType="separate"/>
        </w:r>
        <w:r w:rsidR="004B2DD0">
          <w:rPr>
            <w:noProof/>
            <w:webHidden/>
          </w:rPr>
          <w:t>12</w:t>
        </w:r>
        <w:r w:rsidR="004B2DD0">
          <w:rPr>
            <w:noProof/>
            <w:webHidden/>
          </w:rPr>
          <w:fldChar w:fldCharType="end"/>
        </w:r>
      </w:hyperlink>
    </w:p>
    <w:p w14:paraId="09E0B4AF" w14:textId="1EF0FF2A"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4" w:history="1">
        <w:r w:rsidR="004B2DD0" w:rsidRPr="00022DB1">
          <w:rPr>
            <w:rStyle w:val="Hipercze"/>
            <w:noProof/>
          </w:rPr>
          <w:t>Fotografia 4. Dom Kultury w Wilczy – pomieszczenie kotłowni</w:t>
        </w:r>
        <w:r w:rsidR="004B2DD0">
          <w:rPr>
            <w:noProof/>
            <w:webHidden/>
          </w:rPr>
          <w:tab/>
        </w:r>
        <w:r w:rsidR="004B2DD0">
          <w:rPr>
            <w:noProof/>
            <w:webHidden/>
          </w:rPr>
          <w:fldChar w:fldCharType="begin"/>
        </w:r>
        <w:r w:rsidR="004B2DD0">
          <w:rPr>
            <w:noProof/>
            <w:webHidden/>
          </w:rPr>
          <w:instrText xml:space="preserve"> PAGEREF _Toc141131924 \h </w:instrText>
        </w:r>
        <w:r w:rsidR="004B2DD0">
          <w:rPr>
            <w:noProof/>
            <w:webHidden/>
          </w:rPr>
        </w:r>
        <w:r w:rsidR="004B2DD0">
          <w:rPr>
            <w:noProof/>
            <w:webHidden/>
          </w:rPr>
          <w:fldChar w:fldCharType="separate"/>
        </w:r>
        <w:r w:rsidR="004B2DD0">
          <w:rPr>
            <w:noProof/>
            <w:webHidden/>
          </w:rPr>
          <w:t>12</w:t>
        </w:r>
        <w:r w:rsidR="004B2DD0">
          <w:rPr>
            <w:noProof/>
            <w:webHidden/>
          </w:rPr>
          <w:fldChar w:fldCharType="end"/>
        </w:r>
      </w:hyperlink>
    </w:p>
    <w:p w14:paraId="0C8057A6" w14:textId="3BD3F43F"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5" w:history="1">
        <w:r w:rsidR="004B2DD0" w:rsidRPr="00022DB1">
          <w:rPr>
            <w:rStyle w:val="Hipercze"/>
            <w:noProof/>
          </w:rPr>
          <w:t>Fotografia 5. Dom Kultury w Wilczy – stary kocioł węglowy</w:t>
        </w:r>
        <w:r w:rsidR="004B2DD0">
          <w:rPr>
            <w:noProof/>
            <w:webHidden/>
          </w:rPr>
          <w:tab/>
        </w:r>
        <w:r w:rsidR="004B2DD0">
          <w:rPr>
            <w:noProof/>
            <w:webHidden/>
          </w:rPr>
          <w:fldChar w:fldCharType="begin"/>
        </w:r>
        <w:r w:rsidR="004B2DD0">
          <w:rPr>
            <w:noProof/>
            <w:webHidden/>
          </w:rPr>
          <w:instrText xml:space="preserve"> PAGEREF _Toc141131925 \h </w:instrText>
        </w:r>
        <w:r w:rsidR="004B2DD0">
          <w:rPr>
            <w:noProof/>
            <w:webHidden/>
          </w:rPr>
        </w:r>
        <w:r w:rsidR="004B2DD0">
          <w:rPr>
            <w:noProof/>
            <w:webHidden/>
          </w:rPr>
          <w:fldChar w:fldCharType="separate"/>
        </w:r>
        <w:r w:rsidR="004B2DD0">
          <w:rPr>
            <w:noProof/>
            <w:webHidden/>
          </w:rPr>
          <w:t>12</w:t>
        </w:r>
        <w:r w:rsidR="004B2DD0">
          <w:rPr>
            <w:noProof/>
            <w:webHidden/>
          </w:rPr>
          <w:fldChar w:fldCharType="end"/>
        </w:r>
      </w:hyperlink>
    </w:p>
    <w:p w14:paraId="32AF2604" w14:textId="3E5C8ED1" w:rsidR="004B2DD0" w:rsidRDefault="00E60C11">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6" w:history="1">
        <w:r w:rsidR="004B2DD0" w:rsidRPr="00022DB1">
          <w:rPr>
            <w:rStyle w:val="Hipercze"/>
            <w:noProof/>
          </w:rPr>
          <w:t>Fotografia 6. Proponowane rozmieszczenie modułów PV na dachu budynku.</w:t>
        </w:r>
        <w:r w:rsidR="004B2DD0">
          <w:rPr>
            <w:noProof/>
            <w:webHidden/>
          </w:rPr>
          <w:tab/>
        </w:r>
        <w:r w:rsidR="004B2DD0">
          <w:rPr>
            <w:noProof/>
            <w:webHidden/>
          </w:rPr>
          <w:fldChar w:fldCharType="begin"/>
        </w:r>
        <w:r w:rsidR="004B2DD0">
          <w:rPr>
            <w:noProof/>
            <w:webHidden/>
          </w:rPr>
          <w:instrText xml:space="preserve"> PAGEREF _Toc141131926 \h </w:instrText>
        </w:r>
        <w:r w:rsidR="004B2DD0">
          <w:rPr>
            <w:noProof/>
            <w:webHidden/>
          </w:rPr>
        </w:r>
        <w:r w:rsidR="004B2DD0">
          <w:rPr>
            <w:noProof/>
            <w:webHidden/>
          </w:rPr>
          <w:fldChar w:fldCharType="separate"/>
        </w:r>
        <w:r w:rsidR="004B2DD0">
          <w:rPr>
            <w:noProof/>
            <w:webHidden/>
          </w:rPr>
          <w:t>39</w:t>
        </w:r>
        <w:r w:rsidR="004B2DD0">
          <w:rPr>
            <w:noProof/>
            <w:webHidden/>
          </w:rPr>
          <w:fldChar w:fldCharType="end"/>
        </w:r>
      </w:hyperlink>
    </w:p>
    <w:p w14:paraId="37B4621F" w14:textId="6C93A839" w:rsidR="004232D4" w:rsidRPr="004B24D5" w:rsidRDefault="001023CA" w:rsidP="00CC4052">
      <w:pPr>
        <w:jc w:val="left"/>
        <w:rPr>
          <w:rFonts w:cs="Tahoma"/>
        </w:rPr>
      </w:pPr>
      <w:r>
        <w:rPr>
          <w:rFonts w:cs="Tahoma"/>
        </w:rPr>
        <w:fldChar w:fldCharType="end"/>
      </w:r>
    </w:p>
    <w:p w14:paraId="179C7736" w14:textId="77777777" w:rsidR="00324261" w:rsidRPr="004B24D5" w:rsidRDefault="00324261" w:rsidP="00CC4052">
      <w:pPr>
        <w:jc w:val="left"/>
        <w:rPr>
          <w:rFonts w:cs="Tahoma"/>
        </w:rPr>
      </w:pPr>
    </w:p>
    <w:p w14:paraId="7276FDB3" w14:textId="77777777" w:rsidR="00324261" w:rsidRPr="004B24D5" w:rsidRDefault="00324261" w:rsidP="00CC4052">
      <w:pPr>
        <w:jc w:val="left"/>
        <w:rPr>
          <w:rFonts w:cs="Tahoma"/>
        </w:rPr>
      </w:pPr>
    </w:p>
    <w:p w14:paraId="4786C176" w14:textId="77777777" w:rsidR="00CF7C09" w:rsidRDefault="00CF7C09">
      <w:pPr>
        <w:spacing w:after="160" w:line="259" w:lineRule="auto"/>
        <w:jc w:val="left"/>
        <w:rPr>
          <w:rFonts w:eastAsiaTheme="majorEastAsia" w:cs="Tahoma"/>
          <w:b/>
          <w:sz w:val="26"/>
          <w:szCs w:val="32"/>
        </w:rPr>
      </w:pPr>
      <w:r>
        <w:rPr>
          <w:rFonts w:cs="Tahoma"/>
        </w:rPr>
        <w:br w:type="page"/>
      </w:r>
    </w:p>
    <w:p w14:paraId="61C47059" w14:textId="136C946C" w:rsidR="00DC73F7" w:rsidRPr="004B24D5" w:rsidRDefault="0079329F" w:rsidP="001E4606">
      <w:pPr>
        <w:pStyle w:val="Nagwek1"/>
        <w:numPr>
          <w:ilvl w:val="0"/>
          <w:numId w:val="0"/>
        </w:numPr>
        <w:ind w:left="431" w:hanging="431"/>
        <w:rPr>
          <w:rFonts w:cs="Tahoma"/>
        </w:rPr>
      </w:pPr>
      <w:bookmarkStart w:id="3" w:name="_Toc141131887"/>
      <w:r w:rsidRPr="004B24D5">
        <w:rPr>
          <w:rFonts w:cs="Tahoma"/>
        </w:rPr>
        <w:lastRenderedPageBreak/>
        <w:t>Wstęp</w:t>
      </w:r>
      <w:bookmarkEnd w:id="3"/>
    </w:p>
    <w:p w14:paraId="6B8B29F0" w14:textId="77777777" w:rsidR="00A07B5F" w:rsidRPr="004B24D5" w:rsidRDefault="00A07B5F" w:rsidP="00CF4CEB">
      <w:pPr>
        <w:rPr>
          <w:rFonts w:cs="Tahoma"/>
        </w:rPr>
      </w:pPr>
      <w:r w:rsidRPr="004B24D5">
        <w:rPr>
          <w:rFonts w:cs="Tahoma"/>
        </w:rPr>
        <w:t>Materialnym efektem realizacji przedsięwzięcia będzie wprowadzenie na terenie objętym projektem technologii umożliwiającej wykorzystanie energii odnawialnej.</w:t>
      </w:r>
    </w:p>
    <w:p w14:paraId="54D4CB15" w14:textId="77777777" w:rsidR="00A07B5F" w:rsidRPr="004B24D5" w:rsidRDefault="00A07B5F" w:rsidP="00CF4CEB">
      <w:pPr>
        <w:rPr>
          <w:rFonts w:cs="Tahoma"/>
        </w:rPr>
      </w:pPr>
      <w:r w:rsidRPr="004B24D5">
        <w:rPr>
          <w:rFonts w:cs="Tahoma"/>
        </w:rPr>
        <w:t>Niniejszy program funkcjonalno-użytkowy opisuje wymagania i oczekiwania Zamawiającego stawiane przedmiotowej inwestycji.</w:t>
      </w:r>
    </w:p>
    <w:p w14:paraId="027FB7E1" w14:textId="3F42AE5C" w:rsidR="00A07B5F" w:rsidRPr="004B24D5" w:rsidRDefault="00A07B5F" w:rsidP="00CF4CEB">
      <w:pPr>
        <w:rPr>
          <w:rFonts w:cs="Tahoma"/>
          <w:lang w:eastAsia="pl-PL"/>
        </w:rPr>
      </w:pPr>
      <w:r w:rsidRPr="004B24D5">
        <w:rPr>
          <w:rFonts w:cs="Tahoma"/>
          <w:lang w:eastAsia="pl-PL"/>
        </w:rPr>
        <w:t>Program funkcjonalno-użytkowy stanowi podstaw</w:t>
      </w:r>
      <w:r w:rsidRPr="004B24D5">
        <w:rPr>
          <w:rFonts w:eastAsia="TimesNewRoman" w:cs="Tahoma"/>
          <w:lang w:eastAsia="pl-PL"/>
        </w:rPr>
        <w:t xml:space="preserve">ę </w:t>
      </w:r>
      <w:r w:rsidRPr="004B24D5">
        <w:rPr>
          <w:rFonts w:cs="Tahoma"/>
          <w:lang w:eastAsia="pl-PL"/>
        </w:rPr>
        <w:t>do sporz</w:t>
      </w:r>
      <w:r w:rsidRPr="004B24D5">
        <w:rPr>
          <w:rFonts w:eastAsia="TimesNewRoman" w:cs="Tahoma"/>
          <w:lang w:eastAsia="pl-PL"/>
        </w:rPr>
        <w:t>ą</w:t>
      </w:r>
      <w:r w:rsidRPr="004B24D5">
        <w:rPr>
          <w:rFonts w:cs="Tahoma"/>
          <w:lang w:eastAsia="pl-PL"/>
        </w:rPr>
        <w:t>dzenia oferowanej kalkulacji na kompleksow</w:t>
      </w:r>
      <w:r w:rsidRPr="004B24D5">
        <w:rPr>
          <w:rFonts w:eastAsia="TimesNewRoman" w:cs="Tahoma"/>
          <w:lang w:eastAsia="pl-PL"/>
        </w:rPr>
        <w:t xml:space="preserve">ą </w:t>
      </w:r>
      <w:r w:rsidRPr="004B24D5">
        <w:rPr>
          <w:rFonts w:cs="Tahoma"/>
          <w:lang w:eastAsia="pl-PL"/>
        </w:rPr>
        <w:t>realizacj</w:t>
      </w:r>
      <w:r w:rsidRPr="004B24D5">
        <w:rPr>
          <w:rFonts w:eastAsia="TimesNewRoman" w:cs="Tahoma"/>
          <w:lang w:eastAsia="pl-PL"/>
        </w:rPr>
        <w:t xml:space="preserve">ę </w:t>
      </w:r>
      <w:r w:rsidRPr="004B24D5">
        <w:rPr>
          <w:rFonts w:cs="Tahoma"/>
          <w:lang w:eastAsia="pl-PL"/>
        </w:rPr>
        <w:t>zadania obejmuj</w:t>
      </w:r>
      <w:r w:rsidRPr="004B24D5">
        <w:rPr>
          <w:rFonts w:eastAsia="TimesNewRoman" w:cs="Tahoma"/>
          <w:lang w:eastAsia="pl-PL"/>
        </w:rPr>
        <w:t>ą</w:t>
      </w:r>
      <w:r w:rsidRPr="004B24D5">
        <w:rPr>
          <w:rFonts w:cs="Tahoma"/>
          <w:lang w:eastAsia="pl-PL"/>
        </w:rPr>
        <w:t>cego wykonanie dokumentacji projektowej wraz ze wszystkimi wymaganymi prawem uzgodnieniami oraz wszelkimi pracami budowlano</w:t>
      </w:r>
      <w:r w:rsidR="00AD15E7" w:rsidRPr="004B24D5">
        <w:rPr>
          <w:rFonts w:cs="Tahoma"/>
          <w:lang w:eastAsia="pl-PL"/>
        </w:rPr>
        <w:t>-</w:t>
      </w:r>
      <w:r w:rsidRPr="004B24D5">
        <w:rPr>
          <w:rFonts w:cs="Tahoma"/>
          <w:lang w:eastAsia="pl-PL"/>
        </w:rPr>
        <w:t>montażowymi, przeprowadzenie instruktażu dla wskazanych przez Zamawiającego użytkowników obiektu w zakresie obsługi instalacji.</w:t>
      </w:r>
    </w:p>
    <w:p w14:paraId="78BDDEA5" w14:textId="4BAECC17" w:rsidR="00A07B5F" w:rsidRPr="004B24D5" w:rsidRDefault="00EE16D1" w:rsidP="00CF4CEB">
      <w:pPr>
        <w:rPr>
          <w:rFonts w:cs="Tahoma"/>
        </w:rPr>
      </w:pPr>
      <w:r>
        <w:rPr>
          <w:rFonts w:cs="Tahoma"/>
        </w:rPr>
        <w:t>Gmina Pilchowice</w:t>
      </w:r>
      <w:r w:rsidR="00A07B5F" w:rsidRPr="004B24D5" w:rsidDel="00C42E3D">
        <w:rPr>
          <w:rFonts w:cs="Tahoma"/>
          <w:sz w:val="24"/>
        </w:rPr>
        <w:t xml:space="preserve"> </w:t>
      </w:r>
      <w:r w:rsidR="00A07B5F" w:rsidRPr="004B24D5">
        <w:rPr>
          <w:rFonts w:cs="Tahoma"/>
        </w:rPr>
        <w:t xml:space="preserve">planuje zrealizować inwestycję polegającą na budowie instalacji wykorzystujących odnawialne źródła energii </w:t>
      </w:r>
      <w:r w:rsidR="00B655B6" w:rsidRPr="004B24D5">
        <w:rPr>
          <w:rFonts w:cs="Tahoma"/>
        </w:rPr>
        <w:t>na obiektach</w:t>
      </w:r>
      <w:r w:rsidR="00A07B5F" w:rsidRPr="004B24D5">
        <w:rPr>
          <w:rFonts w:cs="Tahoma"/>
        </w:rPr>
        <w:t xml:space="preserve"> użyteczności publicznej na terenie gminy.</w:t>
      </w:r>
    </w:p>
    <w:p w14:paraId="27134AB8" w14:textId="0EF9D9BA" w:rsidR="00A07B5F" w:rsidRPr="004B24D5" w:rsidRDefault="00A07B5F" w:rsidP="00CF4CEB">
      <w:pPr>
        <w:rPr>
          <w:rFonts w:cs="Tahoma"/>
          <w:szCs w:val="20"/>
        </w:rPr>
      </w:pPr>
      <w:r w:rsidRPr="004B24D5">
        <w:rPr>
          <w:rFonts w:cs="Tahoma"/>
        </w:rPr>
        <w:t>Przedmiot zamówienia obejmuje kompleksowe zaprojektowanie</w:t>
      </w:r>
      <w:r w:rsidR="004B24D5" w:rsidRPr="004B24D5">
        <w:rPr>
          <w:rFonts w:cs="Tahoma"/>
        </w:rPr>
        <w:t xml:space="preserve">, dostawę </w:t>
      </w:r>
      <w:r w:rsidRPr="004B24D5">
        <w:rPr>
          <w:rFonts w:cs="Tahoma"/>
        </w:rPr>
        <w:t>i montaż</w:t>
      </w:r>
      <w:r w:rsidR="001424AC">
        <w:rPr>
          <w:rFonts w:cs="Tahoma"/>
        </w:rPr>
        <w:t xml:space="preserve"> dwóch</w:t>
      </w:r>
      <w:r w:rsidRPr="004B24D5">
        <w:rPr>
          <w:rFonts w:cs="Tahoma"/>
        </w:rPr>
        <w:t xml:space="preserve"> </w:t>
      </w:r>
      <w:r w:rsidRPr="004B24D5">
        <w:rPr>
          <w:rFonts w:cs="Tahoma"/>
          <w:szCs w:val="20"/>
        </w:rPr>
        <w:t>instalacji fotowoltaiczn</w:t>
      </w:r>
      <w:r w:rsidR="001424AC">
        <w:rPr>
          <w:rFonts w:cs="Tahoma"/>
          <w:szCs w:val="20"/>
        </w:rPr>
        <w:t>ych</w:t>
      </w:r>
      <w:r w:rsidR="007C537F">
        <w:rPr>
          <w:rFonts w:cs="Tahoma"/>
          <w:szCs w:val="20"/>
        </w:rPr>
        <w:t xml:space="preserve"> oraz </w:t>
      </w:r>
      <w:r w:rsidR="007C537F" w:rsidRPr="00A815DD">
        <w:t>kompleksowe</w:t>
      </w:r>
      <w:r w:rsidR="007C537F">
        <w:t xml:space="preserve"> </w:t>
      </w:r>
      <w:r w:rsidR="007C537F" w:rsidRPr="00A815DD">
        <w:t>zaprojektowanie</w:t>
      </w:r>
      <w:r w:rsidR="007C537F">
        <w:t xml:space="preserve"> </w:t>
      </w:r>
      <w:r w:rsidR="007C537F" w:rsidRPr="00A815DD">
        <w:t>i</w:t>
      </w:r>
      <w:r w:rsidR="007C537F">
        <w:t xml:space="preserve"> </w:t>
      </w:r>
      <w:r w:rsidR="007C537F" w:rsidRPr="00A815DD">
        <w:t>montaż</w:t>
      </w:r>
      <w:r w:rsidR="001A3618">
        <w:t xml:space="preserve"> kotła na biomasę.</w:t>
      </w:r>
    </w:p>
    <w:p w14:paraId="1769867F" w14:textId="77777777" w:rsidR="00A07B5F" w:rsidRPr="004B24D5" w:rsidRDefault="00A07B5F" w:rsidP="00CF4CEB">
      <w:pPr>
        <w:rPr>
          <w:rFonts w:cs="Tahoma"/>
        </w:rPr>
      </w:pPr>
      <w:r w:rsidRPr="004B24D5">
        <w:rPr>
          <w:rFonts w:cs="Tahoma"/>
        </w:rPr>
        <w:t>Użyte w niniejszym programie funkcjonalno-użytkowym nazwy elementów instalacji stanowią jedynie rozwiązania przykładowe. Zastosowane w rzeczywistości elementy instalacji mają być równoważne, o parametrach nie gorszych technicznie i jakościowo niż przyjęte w niniejszym programie.</w:t>
      </w:r>
    </w:p>
    <w:p w14:paraId="465966C4" w14:textId="77777777" w:rsidR="00A07B5F" w:rsidRPr="004B24D5" w:rsidRDefault="00A07B5F" w:rsidP="00CF4CEB">
      <w:pPr>
        <w:rPr>
          <w:rFonts w:cs="Tahoma"/>
        </w:rPr>
      </w:pPr>
      <w:r w:rsidRPr="004B24D5">
        <w:rPr>
          <w:rFonts w:cs="Tahoma"/>
        </w:rPr>
        <w:t>Zamawiający, mając na uwadze, że jeżeli w jakimkolwiek miejscu w PFU oraz jej załącznikach zostały wskazane nazwy producenta, nazwy własne, znaki towarowe, patenty lub pochodzenie materiałów czy urządzeń służących do wykonania dostaw wraz z instalacją będących przedmiotem zamówienia – dopuszcza możliwość zastosowania materiałów i urządzeń równoważnych. Oznacza to, że przewidziane przez Wykonawcę do zastosowania na etapie realizacji robót urządzenia i materiały powinny spełniać co najmniej parametry określone w dokumentacji i nie powinny być gorsze od jej założeń. Zamawiający dopuszcza wszelkie rynkowe odpowiedniki o parametrach równych lub lepszych niż wskazane. Ciężar udowodnienia, że materiał (wyrób) jest równoważny w stosunku do wymogu określonego przez Zamawiającego spoczywa na składającym ofertę. W takim wypadku Wykonawca musi przedłożyć odpowiednie dokumenty opisujące parametry techniczne, wymagane certyfikaty i inne dokumenty dopuszczające dane materiały (wyroby) do użytkowania, oraz pozwalające jednoznacznie stwierdzić, że są one rzeczywiście równoważne lub lepsze. Wszystkie materiały i urządzenia, które będą wbudowane lub zainstalowane, muszą wcześniej być zaakceptowane przez Zamawiającego.</w:t>
      </w:r>
    </w:p>
    <w:p w14:paraId="6EC8429E" w14:textId="77777777" w:rsidR="00A07B5F" w:rsidRPr="004B24D5" w:rsidRDefault="00A07B5F" w:rsidP="00CF4CEB">
      <w:pPr>
        <w:rPr>
          <w:rFonts w:cs="Tahoma"/>
        </w:rPr>
      </w:pPr>
    </w:p>
    <w:p w14:paraId="13B0AA4D"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7B820C08"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47149AB9"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9374A8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09322EE7"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53E06F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023D97D"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01F094F1"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48659153"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179D4024"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3690B337" w14:textId="136CEB38" w:rsidR="001E3146" w:rsidRPr="007C537F" w:rsidRDefault="00A07B5F" w:rsidP="007C537F">
      <w:pPr>
        <w:rPr>
          <w:rFonts w:cs="Tahoma"/>
          <w:sz w:val="18"/>
          <w:szCs w:val="20"/>
        </w:rPr>
      </w:pPr>
      <w:r w:rsidRPr="004B24D5">
        <w:rPr>
          <w:rFonts w:cs="Tahoma"/>
          <w:i/>
          <w:sz w:val="18"/>
          <w:szCs w:val="20"/>
        </w:rPr>
        <w:t>Niniejszy dokument, służy do ustalenia planowanych kosztów prac projektowych</w:t>
      </w:r>
      <w:r w:rsidR="0049398E" w:rsidRPr="004B24D5">
        <w:rPr>
          <w:rFonts w:cs="Tahoma"/>
          <w:i/>
          <w:sz w:val="18"/>
          <w:szCs w:val="20"/>
        </w:rPr>
        <w:t>, dostawy</w:t>
      </w:r>
      <w:r w:rsidRPr="004B24D5">
        <w:rPr>
          <w:rFonts w:cs="Tahoma"/>
          <w:i/>
          <w:sz w:val="18"/>
          <w:szCs w:val="20"/>
        </w:rPr>
        <w:t xml:space="preserve"> i prac montażowych, przygotowania oferty szczególnie w zakresie obliczenia ceny oferty.</w:t>
      </w:r>
    </w:p>
    <w:p w14:paraId="6AB818A5" w14:textId="1779CBEB" w:rsidR="0079329F" w:rsidRPr="004B24D5" w:rsidRDefault="0079329F" w:rsidP="00AA390E">
      <w:pPr>
        <w:pStyle w:val="Nagwek2"/>
        <w:numPr>
          <w:ilvl w:val="0"/>
          <w:numId w:val="0"/>
        </w:numPr>
        <w:ind w:left="576" w:hanging="576"/>
        <w:rPr>
          <w:rFonts w:cs="Tahoma"/>
        </w:rPr>
      </w:pPr>
      <w:bookmarkStart w:id="4" w:name="_Toc141131888"/>
      <w:r w:rsidRPr="004B24D5">
        <w:rPr>
          <w:rFonts w:cs="Tahoma"/>
        </w:rPr>
        <w:lastRenderedPageBreak/>
        <w:t>Dane ogólne</w:t>
      </w:r>
      <w:bookmarkEnd w:id="4"/>
    </w:p>
    <w:p w14:paraId="470F47FB" w14:textId="77777777" w:rsidR="00A07B5F" w:rsidRPr="004B24D5" w:rsidRDefault="00A07B5F" w:rsidP="005A2D09">
      <w:pPr>
        <w:rPr>
          <w:rFonts w:cs="Tahoma"/>
          <w:b/>
          <w:i/>
          <w:sz w:val="22"/>
        </w:rPr>
      </w:pPr>
      <w:r w:rsidRPr="004B24D5">
        <w:rPr>
          <w:rFonts w:cs="Tahoma"/>
          <w:b/>
          <w:i/>
          <w:sz w:val="22"/>
        </w:rPr>
        <w:t>Nazwa zamówienia</w:t>
      </w:r>
    </w:p>
    <w:p w14:paraId="352EBD7F" w14:textId="77777777" w:rsidR="00EE16D1" w:rsidRPr="001E3146" w:rsidRDefault="00EE16D1" w:rsidP="00EE16D1">
      <w:pPr>
        <w:jc w:val="center"/>
        <w:rPr>
          <w:b/>
          <w:i/>
          <w:sz w:val="22"/>
          <w:szCs w:val="20"/>
        </w:rPr>
      </w:pPr>
      <w:r>
        <w:rPr>
          <w:b/>
          <w:i/>
          <w:sz w:val="22"/>
          <w:szCs w:val="20"/>
        </w:rPr>
        <w:t>„</w:t>
      </w:r>
      <w:r w:rsidRPr="00CA6C63">
        <w:rPr>
          <w:b/>
          <w:i/>
          <w:sz w:val="22"/>
          <w:szCs w:val="20"/>
        </w:rPr>
        <w:t>Montaż odnawialnych źródeł energii w budynkach użyteczności publicznej na terenie gminy Pilchowice</w:t>
      </w:r>
      <w:r>
        <w:rPr>
          <w:b/>
          <w:i/>
          <w:sz w:val="22"/>
          <w:szCs w:val="20"/>
        </w:rPr>
        <w:t>”</w:t>
      </w:r>
    </w:p>
    <w:p w14:paraId="5D287159" w14:textId="77777777" w:rsidR="00EE16D1" w:rsidRPr="001D7451" w:rsidRDefault="00EE16D1" w:rsidP="00EE16D1">
      <w:pPr>
        <w:jc w:val="center"/>
      </w:pPr>
      <w:r w:rsidRPr="001D7451">
        <w:t>w ramach projektu pn.</w:t>
      </w:r>
    </w:p>
    <w:p w14:paraId="739156B8" w14:textId="77777777" w:rsidR="00EE16D1" w:rsidRPr="001E3146" w:rsidRDefault="00EE16D1" w:rsidP="00EE16D1">
      <w:pPr>
        <w:jc w:val="center"/>
        <w:rPr>
          <w:b/>
          <w:i/>
          <w:sz w:val="22"/>
        </w:rPr>
      </w:pPr>
      <w:r w:rsidRPr="00CA6C63">
        <w:rPr>
          <w:b/>
          <w:i/>
          <w:sz w:val="22"/>
        </w:rPr>
        <w:t>„Montaż instalacji OZE na budynkach będących własnością Gminy Pilchowice”</w:t>
      </w:r>
    </w:p>
    <w:p w14:paraId="08210B8C" w14:textId="77777777" w:rsidR="00A07B5F" w:rsidRPr="004B24D5" w:rsidRDefault="00A07B5F" w:rsidP="00A07B5F">
      <w:pPr>
        <w:jc w:val="center"/>
        <w:rPr>
          <w:rFonts w:cs="Tahoma"/>
          <w:b/>
        </w:rPr>
      </w:pPr>
    </w:p>
    <w:p w14:paraId="76C4B9D8" w14:textId="77777777" w:rsidR="00A07B5F" w:rsidRPr="004B24D5" w:rsidRDefault="00A07B5F" w:rsidP="005A2D09">
      <w:pPr>
        <w:rPr>
          <w:rFonts w:cs="Tahoma"/>
          <w:b/>
          <w:i/>
          <w:sz w:val="22"/>
        </w:rPr>
      </w:pPr>
      <w:r w:rsidRPr="004B24D5">
        <w:rPr>
          <w:rFonts w:cs="Tahoma"/>
          <w:b/>
          <w:i/>
          <w:sz w:val="22"/>
        </w:rPr>
        <w:t>Dane instytucji zamawiającej</w:t>
      </w:r>
    </w:p>
    <w:p w14:paraId="6B84A9B1" w14:textId="77777777" w:rsidR="00EE16D1" w:rsidRPr="001D7451" w:rsidRDefault="00EE16D1" w:rsidP="00EE16D1">
      <w:pPr>
        <w:spacing w:after="0"/>
      </w:pPr>
      <w:r w:rsidRPr="001D7451">
        <w:t>Nazwa Zamawiającego</w:t>
      </w:r>
      <w:r w:rsidRPr="001D7451">
        <w:tab/>
      </w:r>
      <w:r w:rsidRPr="001D7451">
        <w:tab/>
      </w:r>
      <w:r w:rsidRPr="00C42E3D">
        <w:t xml:space="preserve">Gmina </w:t>
      </w:r>
      <w:r>
        <w:t>Pilchowice</w:t>
      </w:r>
      <w:r w:rsidRPr="00C42E3D" w:rsidDel="00C42E3D">
        <w:t xml:space="preserve"> </w:t>
      </w:r>
    </w:p>
    <w:p w14:paraId="5B6EE907" w14:textId="77777777" w:rsidR="00EE16D1" w:rsidRPr="001D7451" w:rsidRDefault="00EE16D1" w:rsidP="00EE16D1">
      <w:pPr>
        <w:spacing w:after="0"/>
      </w:pPr>
      <w:r w:rsidRPr="001D7451">
        <w:t>REGON</w:t>
      </w:r>
      <w:r w:rsidRPr="001D7451">
        <w:tab/>
      </w:r>
      <w:r w:rsidRPr="001D7451">
        <w:tab/>
      </w:r>
      <w:r w:rsidRPr="001D7451">
        <w:tab/>
      </w:r>
      <w:r w:rsidRPr="001D7451">
        <w:tab/>
      </w:r>
      <w:r>
        <w:t>276257831</w:t>
      </w:r>
    </w:p>
    <w:p w14:paraId="48EEA9F4" w14:textId="77777777" w:rsidR="00EE16D1" w:rsidRPr="001D7451" w:rsidRDefault="00EE16D1" w:rsidP="00EE16D1">
      <w:pPr>
        <w:spacing w:after="0"/>
      </w:pPr>
      <w:r w:rsidRPr="001D7451">
        <w:t>NIP</w:t>
      </w:r>
      <w:r w:rsidRPr="001D7451">
        <w:tab/>
      </w:r>
      <w:r w:rsidRPr="001D7451">
        <w:tab/>
      </w:r>
      <w:r w:rsidRPr="001D7451">
        <w:tab/>
      </w:r>
      <w:r w:rsidRPr="001D7451">
        <w:tab/>
      </w:r>
      <w:r>
        <w:t>9691606890</w:t>
      </w:r>
    </w:p>
    <w:p w14:paraId="06FACB83" w14:textId="77777777" w:rsidR="00EE16D1" w:rsidRPr="001D7451" w:rsidRDefault="00EE16D1" w:rsidP="00EE16D1">
      <w:pPr>
        <w:spacing w:after="0"/>
      </w:pPr>
      <w:r w:rsidRPr="001D7451">
        <w:t>Adres siedziby</w:t>
      </w:r>
      <w:r w:rsidRPr="001D7451">
        <w:tab/>
      </w:r>
      <w:r w:rsidRPr="001D7451">
        <w:tab/>
      </w:r>
      <w:r w:rsidRPr="001D7451">
        <w:tab/>
      </w:r>
      <w:r>
        <w:t>ul. Damrota 6, 44-145 Pilchowice</w:t>
      </w:r>
    </w:p>
    <w:p w14:paraId="5E5E1A35" w14:textId="77777777" w:rsidR="00EE16D1" w:rsidRDefault="00EE16D1" w:rsidP="00EE16D1">
      <w:pPr>
        <w:spacing w:after="0"/>
      </w:pPr>
      <w:r w:rsidRPr="001D7451">
        <w:t>Telefon</w:t>
      </w:r>
      <w:r w:rsidRPr="001D7451">
        <w:tab/>
      </w:r>
      <w:r w:rsidRPr="001D7451">
        <w:tab/>
      </w:r>
      <w:r w:rsidRPr="001D7451">
        <w:tab/>
      </w:r>
      <w:r w:rsidRPr="001D7451">
        <w:tab/>
      </w:r>
      <w:r w:rsidRPr="00F42B94">
        <w:t xml:space="preserve">32-235-65-21 </w:t>
      </w:r>
    </w:p>
    <w:p w14:paraId="5B20573E" w14:textId="77777777" w:rsidR="00EE16D1" w:rsidRDefault="00EE16D1" w:rsidP="00EE16D1">
      <w:pPr>
        <w:spacing w:after="0"/>
      </w:pPr>
      <w:r w:rsidRPr="001D7451">
        <w:t>Adres e-mail</w:t>
      </w:r>
      <w:r w:rsidRPr="001D7451">
        <w:tab/>
      </w:r>
      <w:r w:rsidRPr="001D7451">
        <w:tab/>
      </w:r>
      <w:r w:rsidRPr="001D7451">
        <w:tab/>
      </w:r>
      <w:hyperlink r:id="rId13" w:history="1">
        <w:r>
          <w:rPr>
            <w:rStyle w:val="Hipercze"/>
          </w:rPr>
          <w:t>ug@pilchowice.pl</w:t>
        </w:r>
      </w:hyperlink>
      <w:r>
        <w:t xml:space="preserve"> </w:t>
      </w:r>
    </w:p>
    <w:p w14:paraId="02BFC643" w14:textId="77777777" w:rsidR="00EE16D1" w:rsidRPr="00090C7D" w:rsidRDefault="00EE16D1" w:rsidP="00EE16D1">
      <w:pPr>
        <w:spacing w:after="0"/>
        <w:rPr>
          <w:b/>
        </w:rPr>
      </w:pPr>
      <w:r>
        <w:t>Adres strony internetowej</w:t>
      </w:r>
      <w:r>
        <w:tab/>
      </w:r>
      <w:hyperlink r:id="rId14" w:history="1">
        <w:r>
          <w:rPr>
            <w:rStyle w:val="Hipercze"/>
          </w:rPr>
          <w:t>www.pilchowice.pl</w:t>
        </w:r>
      </w:hyperlink>
      <w:r>
        <w:t xml:space="preserve"> </w:t>
      </w:r>
    </w:p>
    <w:p w14:paraId="66F742E2" w14:textId="12259890" w:rsidR="00A07B5F" w:rsidRPr="004B24D5" w:rsidRDefault="00EE16D1" w:rsidP="00EE16D1">
      <w:pPr>
        <w:spacing w:after="0"/>
        <w:rPr>
          <w:rFonts w:cs="Tahoma"/>
        </w:rPr>
      </w:pPr>
      <w:r>
        <w:t>Forma prawna</w:t>
      </w:r>
      <w:r>
        <w:tab/>
      </w:r>
      <w:r>
        <w:tab/>
      </w:r>
      <w:r w:rsidRPr="001D7451">
        <w:tab/>
      </w:r>
      <w:r>
        <w:t>jednostka samorządu terytorialnego</w:t>
      </w:r>
    </w:p>
    <w:p w14:paraId="36CDB803" w14:textId="77777777" w:rsidR="00A07B5F" w:rsidRPr="004B24D5" w:rsidRDefault="00A07B5F" w:rsidP="00A07B5F">
      <w:pPr>
        <w:ind w:left="2880" w:hanging="2880"/>
        <w:rPr>
          <w:rFonts w:cs="Tahoma"/>
        </w:rPr>
      </w:pPr>
    </w:p>
    <w:p w14:paraId="0D191D37" w14:textId="77777777" w:rsidR="00A07B5F" w:rsidRPr="004B24D5" w:rsidRDefault="00A07B5F" w:rsidP="005A2D09">
      <w:pPr>
        <w:rPr>
          <w:rFonts w:cs="Tahoma"/>
          <w:b/>
          <w:i/>
          <w:sz w:val="22"/>
        </w:rPr>
      </w:pPr>
      <w:r w:rsidRPr="004B24D5">
        <w:rPr>
          <w:rFonts w:cs="Tahoma"/>
          <w:b/>
          <w:i/>
          <w:sz w:val="22"/>
        </w:rPr>
        <w:t>Cel i podstawa opracowania</w:t>
      </w:r>
    </w:p>
    <w:p w14:paraId="17827D75" w14:textId="550690B2" w:rsidR="00A07B5F" w:rsidRPr="004B24D5" w:rsidRDefault="00A07B5F" w:rsidP="00A07B5F">
      <w:pPr>
        <w:rPr>
          <w:rFonts w:cs="Tahoma"/>
        </w:rPr>
      </w:pPr>
      <w:r w:rsidRPr="004B24D5">
        <w:rPr>
          <w:rFonts w:cs="Tahoma"/>
        </w:rPr>
        <w:t xml:space="preserve">Niniejszy Program funkcjonalno-użytkowy (PFU) został sporządzony na zlecenie </w:t>
      </w:r>
      <w:r w:rsidR="00EE16D1">
        <w:rPr>
          <w:rFonts w:cs="Tahoma"/>
        </w:rPr>
        <w:t>Gminy Pilchowice</w:t>
      </w:r>
      <w:r w:rsidR="00296CBB">
        <w:rPr>
          <w:rFonts w:cs="Tahoma"/>
        </w:rPr>
        <w:t>.</w:t>
      </w:r>
    </w:p>
    <w:p w14:paraId="0413A702" w14:textId="480CE15D" w:rsidR="00A07B5F" w:rsidRPr="004B24D5" w:rsidRDefault="00A07B5F" w:rsidP="00A07B5F">
      <w:pPr>
        <w:rPr>
          <w:rFonts w:cs="Tahoma"/>
        </w:rPr>
      </w:pPr>
      <w:r w:rsidRPr="004B24D5">
        <w:rPr>
          <w:rFonts w:cs="Tahoma"/>
        </w:rPr>
        <w:t xml:space="preserve">Program funkcjonalno-użytkowy został sporządzony zgodnie z rozporządzeniem Ministra Rozwoju i Technologii z dnia 20 grudnia 2021 r. w sprawie szczegółowego zakresu i formy dokumentacji projektowej, specyfikacji technicznych wykonania i odbioru robót budowlanych oraz programu funkcjonalno-użytkowego (Dz.U. 2021 poz. 2454). </w:t>
      </w:r>
    </w:p>
    <w:p w14:paraId="5B6101FA" w14:textId="77777777" w:rsidR="00A07B5F" w:rsidRPr="004B24D5" w:rsidRDefault="00A07B5F" w:rsidP="00A07B5F">
      <w:pPr>
        <w:rPr>
          <w:rFonts w:cs="Tahoma"/>
        </w:rPr>
      </w:pPr>
      <w:r w:rsidRPr="004B24D5">
        <w:rPr>
          <w:rFonts w:cs="Tahoma"/>
        </w:rPr>
        <w:t>Program służy ustaleniu planowanych kosztów prac projektowych i robót budowlanych, daje wytyczne do sporządzenia dokumentacji projektowej oraz stanowi podstawę do sporządzenia ofert przez Wykonawców.</w:t>
      </w:r>
    </w:p>
    <w:p w14:paraId="5B7CB035" w14:textId="6501548E" w:rsidR="00A07B5F" w:rsidRPr="004B24D5" w:rsidRDefault="00A07B5F" w:rsidP="00324261">
      <w:pPr>
        <w:rPr>
          <w:rFonts w:cs="Tahoma"/>
          <w:color w:val="000000"/>
          <w:szCs w:val="20"/>
        </w:rPr>
      </w:pPr>
      <w:r w:rsidRPr="004B24D5">
        <w:rPr>
          <w:rFonts w:cs="Tahoma"/>
          <w:color w:val="000000"/>
        </w:rPr>
        <w:t>Realizacja przedstawionych powyżej założeń przedsięwzięcia wpłynie bez</w:t>
      </w:r>
      <w:r w:rsidRPr="004B24D5">
        <w:rPr>
          <w:rFonts w:cs="Tahoma"/>
          <w:bCs/>
          <w:color w:val="000000"/>
        </w:rPr>
        <w:t xml:space="preserve">pośrednio na </w:t>
      </w:r>
      <w:r w:rsidRPr="004B24D5">
        <w:rPr>
          <w:rFonts w:cs="Tahoma"/>
        </w:rPr>
        <w:t xml:space="preserve">zwiększenie wykorzystania odnawialnych źródeł energii w produkcji energii ogółem na terenie </w:t>
      </w:r>
      <w:r w:rsidR="00EE16D1">
        <w:rPr>
          <w:rFonts w:cs="Tahoma"/>
        </w:rPr>
        <w:t>Gminy Pilchowice</w:t>
      </w:r>
      <w:r w:rsidR="00296CBB" w:rsidRPr="004B24D5">
        <w:rPr>
          <w:rFonts w:cs="Tahoma"/>
        </w:rPr>
        <w:t xml:space="preserve"> </w:t>
      </w:r>
      <w:r w:rsidRPr="004B24D5">
        <w:rPr>
          <w:rFonts w:cs="Tahoma"/>
        </w:rPr>
        <w:t>oraz</w:t>
      </w:r>
      <w:r w:rsidRPr="004B24D5">
        <w:rPr>
          <w:rFonts w:cs="Tahoma"/>
          <w:b/>
        </w:rPr>
        <w:t xml:space="preserve"> </w:t>
      </w:r>
      <w:r w:rsidRPr="004B24D5">
        <w:rPr>
          <w:rFonts w:cs="Tahoma"/>
          <w:bCs/>
          <w:color w:val="000000"/>
        </w:rPr>
        <w:t>na poprawę stanu środowiska naturalnego</w:t>
      </w:r>
      <w:r w:rsidR="00324261" w:rsidRPr="004B24D5">
        <w:rPr>
          <w:rFonts w:cs="Tahoma"/>
          <w:bCs/>
          <w:color w:val="000000"/>
        </w:rPr>
        <w:t>.</w:t>
      </w:r>
    </w:p>
    <w:p w14:paraId="3B4B713E" w14:textId="10B4E80E" w:rsidR="00A07B5F" w:rsidRPr="004B24D5" w:rsidRDefault="00A07B5F" w:rsidP="007126EA">
      <w:pPr>
        <w:rPr>
          <w:rFonts w:cs="Tahoma"/>
        </w:rPr>
      </w:pPr>
      <w:r w:rsidRPr="004B24D5">
        <w:rPr>
          <w:rFonts w:cs="Tahoma"/>
        </w:rP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instalacji</w:t>
      </w:r>
      <w:r w:rsidR="00324261" w:rsidRPr="004B24D5">
        <w:rPr>
          <w:rFonts w:cs="Tahoma"/>
        </w:rPr>
        <w:t xml:space="preserve"> OZE.</w:t>
      </w:r>
    </w:p>
    <w:p w14:paraId="7158365C" w14:textId="77777777" w:rsidR="00324261" w:rsidRPr="004B24D5" w:rsidRDefault="00324261" w:rsidP="007126EA">
      <w:pPr>
        <w:rPr>
          <w:rFonts w:cs="Tahoma"/>
        </w:rPr>
      </w:pPr>
    </w:p>
    <w:p w14:paraId="5360B31E" w14:textId="77777777" w:rsidR="00324261" w:rsidRPr="004B24D5" w:rsidRDefault="00324261" w:rsidP="007126EA">
      <w:pPr>
        <w:rPr>
          <w:rFonts w:cs="Tahoma"/>
        </w:rPr>
      </w:pPr>
    </w:p>
    <w:p w14:paraId="309514BC" w14:textId="77777777" w:rsidR="004B24D5" w:rsidRPr="004B24D5" w:rsidRDefault="004B24D5" w:rsidP="007126EA">
      <w:pPr>
        <w:rPr>
          <w:rFonts w:cs="Tahoma"/>
        </w:rPr>
      </w:pPr>
    </w:p>
    <w:p w14:paraId="3191082C" w14:textId="77777777" w:rsidR="004B24D5" w:rsidRPr="004B24D5" w:rsidRDefault="004B24D5" w:rsidP="007126EA">
      <w:pPr>
        <w:rPr>
          <w:rFonts w:cs="Tahoma"/>
        </w:rPr>
      </w:pPr>
    </w:p>
    <w:p w14:paraId="46ECC64D" w14:textId="77777777" w:rsidR="004B24D5" w:rsidRPr="004B24D5" w:rsidRDefault="004B24D5" w:rsidP="007126EA">
      <w:pPr>
        <w:rPr>
          <w:rFonts w:cs="Tahoma"/>
        </w:rPr>
      </w:pPr>
    </w:p>
    <w:p w14:paraId="6E8DA551" w14:textId="77777777" w:rsidR="00324261" w:rsidRPr="004B24D5" w:rsidRDefault="00324261" w:rsidP="007126EA">
      <w:pPr>
        <w:rPr>
          <w:rFonts w:cs="Tahoma"/>
        </w:rPr>
      </w:pPr>
    </w:p>
    <w:p w14:paraId="584439D4" w14:textId="77777777" w:rsidR="00A07B5F" w:rsidRPr="004B24D5" w:rsidRDefault="00A07B5F" w:rsidP="005A2D09">
      <w:pPr>
        <w:rPr>
          <w:rFonts w:cs="Tahoma"/>
          <w:b/>
          <w:i/>
          <w:sz w:val="22"/>
        </w:rPr>
      </w:pPr>
      <w:r w:rsidRPr="004B24D5">
        <w:rPr>
          <w:rFonts w:cs="Tahoma"/>
          <w:b/>
          <w:i/>
          <w:sz w:val="22"/>
        </w:rPr>
        <w:lastRenderedPageBreak/>
        <w:t>Stan własności</w:t>
      </w:r>
    </w:p>
    <w:p w14:paraId="4E48B58A" w14:textId="240D26CA" w:rsidR="00A07B5F" w:rsidRPr="004B24D5" w:rsidRDefault="00A07B5F" w:rsidP="00A07B5F">
      <w:pPr>
        <w:rPr>
          <w:rFonts w:cs="Tahoma"/>
        </w:rPr>
      </w:pPr>
      <w:r w:rsidRPr="004B24D5">
        <w:rPr>
          <w:rFonts w:cs="Tahoma"/>
        </w:rPr>
        <w:t xml:space="preserve">Zamawiający oświadcza, że jest właścicielem nieruchomości, na </w:t>
      </w:r>
      <w:r w:rsidR="00324261" w:rsidRPr="004B24D5">
        <w:rPr>
          <w:rFonts w:cs="Tahoma"/>
        </w:rPr>
        <w:t>której</w:t>
      </w:r>
      <w:r w:rsidRPr="004B24D5">
        <w:rPr>
          <w:rFonts w:cs="Tahoma"/>
        </w:rPr>
        <w:t xml:space="preserve"> planowana jest inwestycja.</w:t>
      </w:r>
    </w:p>
    <w:p w14:paraId="56694154" w14:textId="77777777" w:rsidR="00A07B5F" w:rsidRPr="004B24D5" w:rsidRDefault="00A07B5F" w:rsidP="005A2D09">
      <w:pPr>
        <w:rPr>
          <w:rFonts w:cs="Tahoma"/>
          <w:b/>
          <w:i/>
          <w:sz w:val="22"/>
        </w:rPr>
      </w:pPr>
      <w:r w:rsidRPr="004B24D5">
        <w:rPr>
          <w:rFonts w:cs="Tahoma"/>
          <w:b/>
          <w:i/>
          <w:sz w:val="22"/>
        </w:rPr>
        <w:t xml:space="preserve">Lokalizacja </w:t>
      </w:r>
    </w:p>
    <w:p w14:paraId="388C9FB1" w14:textId="77777777" w:rsidR="00EE16D1" w:rsidRPr="00995D7B" w:rsidRDefault="00EE16D1" w:rsidP="00EE16D1">
      <w:pPr>
        <w:spacing w:after="0"/>
        <w:rPr>
          <w:rFonts w:cs="Tahoma"/>
          <w:szCs w:val="20"/>
        </w:rPr>
      </w:pPr>
      <w:r w:rsidRPr="00995D7B">
        <w:rPr>
          <w:rFonts w:cs="Tahoma"/>
          <w:szCs w:val="20"/>
        </w:rPr>
        <w:t>Inwestycja zostanie zrealizowana na tereni</w:t>
      </w:r>
      <w:r>
        <w:rPr>
          <w:rFonts w:cs="Tahoma"/>
          <w:szCs w:val="20"/>
        </w:rPr>
        <w:t>e</w:t>
      </w:r>
      <w:r w:rsidRPr="00995D7B">
        <w:rPr>
          <w:rFonts w:cs="Tahoma"/>
          <w:szCs w:val="20"/>
        </w:rPr>
        <w:t>:</w:t>
      </w:r>
    </w:p>
    <w:p w14:paraId="05D72936" w14:textId="77777777" w:rsidR="00EE16D1" w:rsidRPr="00995D7B" w:rsidRDefault="00EE16D1" w:rsidP="00EE16D1">
      <w:pPr>
        <w:spacing w:after="0"/>
        <w:rPr>
          <w:rFonts w:cs="Tahoma"/>
          <w:szCs w:val="20"/>
        </w:rPr>
      </w:pPr>
      <w:r w:rsidRPr="00995D7B">
        <w:rPr>
          <w:rFonts w:cs="Tahoma"/>
          <w:szCs w:val="20"/>
        </w:rPr>
        <w:t>województwo</w:t>
      </w:r>
      <w:r w:rsidRPr="00995D7B">
        <w:rPr>
          <w:rFonts w:cs="Tahoma"/>
          <w:szCs w:val="20"/>
        </w:rPr>
        <w:tab/>
      </w:r>
      <w:r w:rsidRPr="00995D7B">
        <w:rPr>
          <w:rFonts w:cs="Tahoma"/>
          <w:szCs w:val="20"/>
        </w:rPr>
        <w:tab/>
      </w:r>
      <w:r>
        <w:t>śląskie</w:t>
      </w:r>
    </w:p>
    <w:p w14:paraId="2A54C347" w14:textId="77777777" w:rsidR="00EE16D1" w:rsidRPr="00995D7B" w:rsidRDefault="00EE16D1" w:rsidP="00EE16D1">
      <w:pPr>
        <w:spacing w:after="0"/>
        <w:rPr>
          <w:rFonts w:cs="Tahoma"/>
          <w:szCs w:val="20"/>
        </w:rPr>
      </w:pPr>
      <w:r w:rsidRPr="00995D7B">
        <w:rPr>
          <w:rFonts w:cs="Tahoma"/>
          <w:szCs w:val="20"/>
        </w:rPr>
        <w:t>powiat</w:t>
      </w:r>
      <w:r w:rsidRPr="00995D7B">
        <w:rPr>
          <w:rFonts w:cs="Tahoma"/>
          <w:szCs w:val="20"/>
        </w:rPr>
        <w:tab/>
      </w:r>
      <w:r w:rsidRPr="00995D7B">
        <w:rPr>
          <w:rFonts w:cs="Tahoma"/>
          <w:szCs w:val="20"/>
        </w:rPr>
        <w:tab/>
      </w:r>
      <w:r w:rsidRPr="00995D7B">
        <w:rPr>
          <w:rFonts w:cs="Tahoma"/>
          <w:szCs w:val="20"/>
        </w:rPr>
        <w:tab/>
      </w:r>
      <w:r>
        <w:t>gliwicki</w:t>
      </w:r>
    </w:p>
    <w:p w14:paraId="10D43949" w14:textId="77777777" w:rsidR="00EE16D1" w:rsidRPr="00995D7B" w:rsidRDefault="00EE16D1" w:rsidP="00EE16D1">
      <w:pPr>
        <w:spacing w:after="0"/>
        <w:rPr>
          <w:rFonts w:cs="Tahoma"/>
          <w:szCs w:val="20"/>
        </w:rPr>
      </w:pPr>
      <w:r w:rsidRPr="00995D7B">
        <w:rPr>
          <w:rFonts w:cs="Tahoma"/>
          <w:szCs w:val="20"/>
        </w:rPr>
        <w:t>gmina</w:t>
      </w:r>
      <w:r w:rsidRPr="00995D7B">
        <w:rPr>
          <w:rFonts w:cs="Tahoma"/>
          <w:szCs w:val="20"/>
        </w:rPr>
        <w:tab/>
      </w:r>
      <w:r w:rsidRPr="00995D7B">
        <w:rPr>
          <w:rFonts w:cs="Tahoma"/>
          <w:szCs w:val="20"/>
        </w:rPr>
        <w:tab/>
      </w:r>
      <w:r w:rsidRPr="00995D7B">
        <w:rPr>
          <w:rFonts w:cs="Tahoma"/>
          <w:szCs w:val="20"/>
        </w:rPr>
        <w:tab/>
      </w:r>
      <w:r>
        <w:t>Pilchowice</w:t>
      </w:r>
    </w:p>
    <w:p w14:paraId="38A66BBA" w14:textId="50E2B3AD" w:rsidR="00EE16D1" w:rsidRDefault="00EE16D1" w:rsidP="001A3618">
      <w:pPr>
        <w:spacing w:after="0"/>
      </w:pPr>
      <w:r w:rsidRPr="00995D7B">
        <w:rPr>
          <w:rFonts w:cs="Tahoma"/>
          <w:szCs w:val="20"/>
        </w:rPr>
        <w:t xml:space="preserve">adres: </w:t>
      </w:r>
      <w:r>
        <w:rPr>
          <w:rFonts w:cs="Tahoma"/>
          <w:szCs w:val="20"/>
        </w:rPr>
        <w:tab/>
      </w:r>
      <w:r>
        <w:rPr>
          <w:rFonts w:cs="Tahoma"/>
          <w:szCs w:val="20"/>
        </w:rPr>
        <w:tab/>
      </w:r>
      <w:r>
        <w:rPr>
          <w:rFonts w:cs="Tahoma"/>
          <w:szCs w:val="20"/>
        </w:rPr>
        <w:tab/>
      </w:r>
      <w:r w:rsidR="001A3618">
        <w:t>ul. Karola Miarki 123, 44-189 Wilcza</w:t>
      </w:r>
    </w:p>
    <w:p w14:paraId="69FCD66B" w14:textId="0859488F" w:rsidR="00324261" w:rsidRPr="004B24D5" w:rsidRDefault="00EE16D1" w:rsidP="00EE16D1">
      <w:pPr>
        <w:spacing w:after="0"/>
        <w:rPr>
          <w:rFonts w:cs="Tahoma"/>
          <w:szCs w:val="20"/>
        </w:rPr>
      </w:pPr>
      <w:r>
        <w:t>nr działki, obręb</w:t>
      </w:r>
      <w:r>
        <w:tab/>
      </w:r>
      <w:r w:rsidR="001A3618">
        <w:t>298, 0007 Wilcza</w:t>
      </w:r>
    </w:p>
    <w:p w14:paraId="608A8B04" w14:textId="77777777" w:rsidR="00324261" w:rsidRPr="004B24D5" w:rsidRDefault="00324261" w:rsidP="00A07B5F">
      <w:pPr>
        <w:spacing w:after="0"/>
        <w:rPr>
          <w:rFonts w:cs="Tahoma"/>
          <w:szCs w:val="20"/>
        </w:rPr>
      </w:pPr>
    </w:p>
    <w:p w14:paraId="1A93C5A4" w14:textId="32434AF9" w:rsidR="00324261" w:rsidRDefault="001A3618" w:rsidP="00A07B5F">
      <w:pPr>
        <w:spacing w:after="0"/>
        <w:rPr>
          <w:rFonts w:cs="Tahoma"/>
          <w:szCs w:val="20"/>
        </w:rPr>
      </w:pPr>
      <w:r>
        <w:rPr>
          <w:noProof/>
          <w:lang w:eastAsia="pl-PL"/>
        </w:rPr>
        <w:drawing>
          <wp:inline distT="0" distB="0" distL="0" distR="0" wp14:anchorId="5AA00BC5" wp14:editId="61222A4D">
            <wp:extent cx="5760720" cy="4188460"/>
            <wp:effectExtent l="0" t="0" r="0" b="2540"/>
            <wp:docPr id="6451095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9597" name=""/>
                    <pic:cNvPicPr/>
                  </pic:nvPicPr>
                  <pic:blipFill>
                    <a:blip r:embed="rId15"/>
                    <a:stretch>
                      <a:fillRect/>
                    </a:stretch>
                  </pic:blipFill>
                  <pic:spPr>
                    <a:xfrm>
                      <a:off x="0" y="0"/>
                      <a:ext cx="5760720" cy="4188460"/>
                    </a:xfrm>
                    <a:prstGeom prst="rect">
                      <a:avLst/>
                    </a:prstGeom>
                  </pic:spPr>
                </pic:pic>
              </a:graphicData>
            </a:graphic>
          </wp:inline>
        </w:drawing>
      </w:r>
    </w:p>
    <w:p w14:paraId="11A44E60" w14:textId="1C085593" w:rsidR="00FC04BB" w:rsidRPr="004B24D5" w:rsidRDefault="001A3618" w:rsidP="001A3618">
      <w:pPr>
        <w:pStyle w:val="Legenda"/>
        <w:rPr>
          <w:rFonts w:cs="Tahoma"/>
          <w:szCs w:val="20"/>
        </w:rPr>
      </w:pPr>
      <w:bookmarkStart w:id="5" w:name="_Toc141131921"/>
      <w:r>
        <w:t xml:space="preserve">Fotografia </w:t>
      </w:r>
      <w:r w:rsidR="00E60C11">
        <w:fldChar w:fldCharType="begin"/>
      </w:r>
      <w:r w:rsidR="00E60C11">
        <w:instrText xml:space="preserve"> SEQ Fotografia \* ARABIC </w:instrText>
      </w:r>
      <w:r w:rsidR="00E60C11">
        <w:fldChar w:fldCharType="separate"/>
      </w:r>
      <w:r w:rsidR="004B2DD0">
        <w:rPr>
          <w:noProof/>
        </w:rPr>
        <w:t>1</w:t>
      </w:r>
      <w:r w:rsidR="00E60C11">
        <w:rPr>
          <w:noProof/>
        </w:rPr>
        <w:fldChar w:fldCharType="end"/>
      </w:r>
      <w:r>
        <w:t xml:space="preserve">. </w:t>
      </w:r>
      <w:r w:rsidR="00FC04BB">
        <w:t xml:space="preserve">Lokalizacje inwestycji – </w:t>
      </w:r>
      <w:r w:rsidRPr="001A3618">
        <w:t>Dom Kultury w Wilczy</w:t>
      </w:r>
      <w:bookmarkEnd w:id="5"/>
    </w:p>
    <w:p w14:paraId="727D788A" w14:textId="77777777" w:rsidR="00324261" w:rsidRPr="004B24D5" w:rsidRDefault="00324261" w:rsidP="00A07B5F">
      <w:pPr>
        <w:spacing w:after="0"/>
        <w:rPr>
          <w:rFonts w:cs="Tahoma"/>
          <w:szCs w:val="20"/>
        </w:rPr>
      </w:pPr>
    </w:p>
    <w:p w14:paraId="49269FE1" w14:textId="77777777" w:rsidR="00FC04BB" w:rsidRDefault="00FC04BB">
      <w:pPr>
        <w:spacing w:after="160" w:line="259" w:lineRule="auto"/>
        <w:jc w:val="left"/>
        <w:rPr>
          <w:rFonts w:eastAsiaTheme="majorEastAsia" w:cs="Tahoma"/>
          <w:b/>
          <w:sz w:val="28"/>
          <w:szCs w:val="26"/>
        </w:rPr>
      </w:pPr>
      <w:bookmarkStart w:id="6" w:name="_Toc87866977"/>
      <w:r>
        <w:rPr>
          <w:rFonts w:cs="Tahoma"/>
        </w:rPr>
        <w:br w:type="page"/>
      </w:r>
    </w:p>
    <w:p w14:paraId="35C2CB9E" w14:textId="5D766FA8" w:rsidR="0079329F" w:rsidRPr="004B24D5" w:rsidRDefault="0079329F" w:rsidP="00AA390E">
      <w:pPr>
        <w:pStyle w:val="Nagwek2"/>
        <w:numPr>
          <w:ilvl w:val="0"/>
          <w:numId w:val="0"/>
        </w:numPr>
        <w:ind w:left="576" w:hanging="576"/>
        <w:rPr>
          <w:rFonts w:cs="Tahoma"/>
        </w:rPr>
      </w:pPr>
      <w:bookmarkStart w:id="7" w:name="_Toc141131889"/>
      <w:r w:rsidRPr="004B24D5">
        <w:rPr>
          <w:rFonts w:cs="Tahoma"/>
        </w:rPr>
        <w:lastRenderedPageBreak/>
        <w:t>Zakres i podstawa opracowania</w:t>
      </w:r>
      <w:bookmarkEnd w:id="6"/>
      <w:bookmarkEnd w:id="7"/>
    </w:p>
    <w:p w14:paraId="28EB69DB" w14:textId="45FB0376" w:rsidR="00471741" w:rsidRPr="004B24D5" w:rsidRDefault="00A07B5F" w:rsidP="00A07B5F">
      <w:pPr>
        <w:rPr>
          <w:rFonts w:cs="Tahoma"/>
          <w:b/>
        </w:rPr>
      </w:pPr>
      <w:r w:rsidRPr="004B24D5">
        <w:rPr>
          <w:rFonts w:cs="Tahoma"/>
        </w:rPr>
        <w:t>W ramach niniejszego Projektu przewiduje się prace projektowe</w:t>
      </w:r>
      <w:r w:rsidR="00324261" w:rsidRPr="004B24D5">
        <w:rPr>
          <w:rFonts w:cs="Tahoma"/>
        </w:rPr>
        <w:t>, dostawę</w:t>
      </w:r>
      <w:r w:rsidRPr="004B24D5">
        <w:rPr>
          <w:rFonts w:cs="Tahoma"/>
        </w:rPr>
        <w:t xml:space="preserve"> i montaż instalacji</w:t>
      </w:r>
      <w:r w:rsidR="004B24D5" w:rsidRPr="004B24D5">
        <w:rPr>
          <w:rFonts w:cs="Tahoma"/>
        </w:rPr>
        <w:t xml:space="preserve"> </w:t>
      </w:r>
      <w:r w:rsidR="00324261" w:rsidRPr="004B24D5">
        <w:rPr>
          <w:rFonts w:cs="Tahoma"/>
          <w:szCs w:val="20"/>
        </w:rPr>
        <w:t>fotowoltaiczne</w:t>
      </w:r>
      <w:r w:rsidR="007C537F">
        <w:rPr>
          <w:rFonts w:cs="Tahoma"/>
          <w:szCs w:val="20"/>
        </w:rPr>
        <w:t xml:space="preserve">j oraz </w:t>
      </w:r>
      <w:r w:rsidR="007C537F">
        <w:t xml:space="preserve">prace projektowe, dostawę i </w:t>
      </w:r>
      <w:r w:rsidR="001A3618">
        <w:t>kotła na biomasę.</w:t>
      </w:r>
    </w:p>
    <w:p w14:paraId="33D91175" w14:textId="7D414F37" w:rsidR="00A07B5F" w:rsidRPr="004B24D5" w:rsidRDefault="00A07B5F" w:rsidP="00A07B5F">
      <w:pPr>
        <w:rPr>
          <w:rFonts w:cs="Tahoma"/>
          <w:b/>
        </w:rPr>
      </w:pPr>
      <w:r w:rsidRPr="004B24D5">
        <w:rPr>
          <w:rFonts w:cs="Tahoma"/>
          <w:b/>
        </w:rPr>
        <w:t xml:space="preserve">Planowane przedsięwzięcie służyć będzie produkcji energii elektrycznej z odnawialnych źródeł </w:t>
      </w:r>
      <w:r w:rsidR="00324261" w:rsidRPr="004B24D5">
        <w:rPr>
          <w:rFonts w:cs="Tahoma"/>
          <w:b/>
        </w:rPr>
        <w:t xml:space="preserve">energii </w:t>
      </w:r>
      <w:r w:rsidRPr="004B24D5">
        <w:rPr>
          <w:rFonts w:cs="Tahoma"/>
          <w:b/>
        </w:rPr>
        <w:t>na potrzeby własne obiekt</w:t>
      </w:r>
      <w:r w:rsidR="004B24D5" w:rsidRPr="004B24D5">
        <w:rPr>
          <w:rFonts w:cs="Tahoma"/>
          <w:b/>
        </w:rPr>
        <w:t>u</w:t>
      </w:r>
      <w:r w:rsidRPr="004B24D5">
        <w:rPr>
          <w:rFonts w:cs="Tahoma"/>
          <w:b/>
        </w:rPr>
        <w:t xml:space="preserve"> użyteczności publicznej na terenie </w:t>
      </w:r>
      <w:r w:rsidR="00EE16D1">
        <w:rPr>
          <w:rFonts w:cs="Tahoma"/>
          <w:b/>
        </w:rPr>
        <w:t>Gminy Pilchowice</w:t>
      </w:r>
      <w:r w:rsidR="00FC04BB">
        <w:rPr>
          <w:rFonts w:cs="Tahoma"/>
          <w:b/>
        </w:rPr>
        <w:t>,</w:t>
      </w:r>
      <w:r w:rsidR="005A1957">
        <w:rPr>
          <w:rFonts w:cs="Tahoma"/>
          <w:b/>
        </w:rPr>
        <w:t xml:space="preserve"> </w:t>
      </w:r>
      <w:r w:rsidRPr="004B24D5">
        <w:rPr>
          <w:rFonts w:cs="Tahoma"/>
          <w:b/>
        </w:rPr>
        <w:t xml:space="preserve">skutkujące obniżeniem kosztów związanych z opłatami za energię </w:t>
      </w:r>
      <w:r w:rsidR="004B24D5" w:rsidRPr="004B24D5">
        <w:rPr>
          <w:rFonts w:cs="Tahoma"/>
          <w:b/>
        </w:rPr>
        <w:t>elektryczną</w:t>
      </w:r>
      <w:r w:rsidRPr="004B24D5">
        <w:rPr>
          <w:rFonts w:cs="Tahoma"/>
          <w:b/>
        </w:rPr>
        <w:t xml:space="preserve"> oraz uzyskaniem efektu ekologicznego w postaci redukcji emisji do atmosfery dwutlenku węgla oraz innych szkodliwych gazów – ograniczenia niskiej emisji.</w:t>
      </w:r>
    </w:p>
    <w:p w14:paraId="3527D485" w14:textId="77777777" w:rsidR="00A07B5F" w:rsidRPr="004B24D5" w:rsidRDefault="00A07B5F" w:rsidP="00A07B5F">
      <w:pPr>
        <w:rPr>
          <w:rFonts w:cs="Tahoma"/>
        </w:rPr>
      </w:pPr>
      <w:r w:rsidRPr="004B24D5">
        <w:rPr>
          <w:rFonts w:cs="Tahoma"/>
        </w:rPr>
        <w:t>Podstawą do opracowania Programu funkcjonalno-użytkowego są:</w:t>
      </w:r>
    </w:p>
    <w:p w14:paraId="5410D539" w14:textId="77777777" w:rsidR="00A07B5F" w:rsidRPr="004B24D5" w:rsidRDefault="00A07B5F" w:rsidP="00E60C11">
      <w:pPr>
        <w:widowControl w:val="0"/>
        <w:numPr>
          <w:ilvl w:val="0"/>
          <w:numId w:val="3"/>
        </w:numPr>
        <w:spacing w:after="0"/>
        <w:rPr>
          <w:rFonts w:cs="Tahoma"/>
        </w:rPr>
      </w:pPr>
      <w:r w:rsidRPr="004B24D5">
        <w:rPr>
          <w:rFonts w:cs="Tahoma"/>
        </w:rPr>
        <w:t>Umowa z</w:t>
      </w:r>
      <w:r w:rsidRPr="004B24D5">
        <w:rPr>
          <w:rFonts w:cs="Tahoma"/>
          <w:spacing w:val="-6"/>
        </w:rPr>
        <w:t xml:space="preserve"> </w:t>
      </w:r>
      <w:r w:rsidRPr="004B24D5">
        <w:rPr>
          <w:rFonts w:cs="Tahoma"/>
        </w:rPr>
        <w:t>Zamawiającym na opracowanie Programu Funkcjonalno-Użytkowego;</w:t>
      </w:r>
    </w:p>
    <w:p w14:paraId="24D0BC8F" w14:textId="6768F9CA" w:rsidR="00A07B5F" w:rsidRDefault="00A07B5F" w:rsidP="00E60C11">
      <w:pPr>
        <w:widowControl w:val="0"/>
        <w:numPr>
          <w:ilvl w:val="0"/>
          <w:numId w:val="3"/>
        </w:numPr>
        <w:spacing w:after="0"/>
        <w:rPr>
          <w:rFonts w:cs="Tahoma"/>
        </w:rPr>
      </w:pPr>
      <w:r w:rsidRPr="004B24D5">
        <w:rPr>
          <w:rFonts w:cs="Tahoma"/>
        </w:rPr>
        <w:t>Wizja lokalna w lokalizacjach objętych Programem Funkcjonalno-Użytkowym;</w:t>
      </w:r>
    </w:p>
    <w:p w14:paraId="58F54025" w14:textId="77057E1F" w:rsidR="007C537F" w:rsidRPr="004B24D5" w:rsidRDefault="007C537F" w:rsidP="00E60C11">
      <w:pPr>
        <w:widowControl w:val="0"/>
        <w:numPr>
          <w:ilvl w:val="0"/>
          <w:numId w:val="3"/>
        </w:numPr>
        <w:spacing w:after="0"/>
        <w:rPr>
          <w:rFonts w:cs="Tahoma"/>
        </w:rPr>
      </w:pPr>
      <w:r>
        <w:rPr>
          <w:rFonts w:cs="Tahoma"/>
        </w:rPr>
        <w:t xml:space="preserve">OZC dla instalacji </w:t>
      </w:r>
      <w:r w:rsidR="001D331F">
        <w:rPr>
          <w:rFonts w:cs="Tahoma"/>
        </w:rPr>
        <w:t>kotła na biomasę</w:t>
      </w:r>
      <w:r>
        <w:rPr>
          <w:rFonts w:cs="Tahoma"/>
        </w:rPr>
        <w:t>;</w:t>
      </w:r>
    </w:p>
    <w:p w14:paraId="76DE6D0C" w14:textId="77777777" w:rsidR="00A07B5F" w:rsidRPr="004B24D5" w:rsidRDefault="00A07B5F" w:rsidP="00E60C11">
      <w:pPr>
        <w:widowControl w:val="0"/>
        <w:numPr>
          <w:ilvl w:val="0"/>
          <w:numId w:val="3"/>
        </w:numPr>
        <w:spacing w:after="0"/>
        <w:rPr>
          <w:rFonts w:cs="Tahoma"/>
        </w:rPr>
      </w:pPr>
      <w:r w:rsidRPr="004B24D5">
        <w:rPr>
          <w:rFonts w:cs="Tahoma"/>
        </w:rPr>
        <w:t>Uzgodnienia wariantu realizacji inwestycji z Zamawiającym;</w:t>
      </w:r>
    </w:p>
    <w:p w14:paraId="4E0A60EA" w14:textId="77777777" w:rsidR="00A07B5F" w:rsidRPr="004B24D5" w:rsidRDefault="00A07B5F" w:rsidP="00E60C11">
      <w:pPr>
        <w:widowControl w:val="0"/>
        <w:numPr>
          <w:ilvl w:val="0"/>
          <w:numId w:val="3"/>
        </w:numPr>
        <w:spacing w:after="0"/>
        <w:rPr>
          <w:rFonts w:cs="Tahoma"/>
        </w:rPr>
      </w:pPr>
      <w:r w:rsidRPr="004B24D5">
        <w:rPr>
          <w:rFonts w:cs="Tahoma"/>
        </w:rPr>
        <w:t>Uzgodnienia miejsca montażu instalacji z Zamawiającym;</w:t>
      </w:r>
    </w:p>
    <w:p w14:paraId="7F34DF13" w14:textId="77777777" w:rsidR="00A07B5F" w:rsidRPr="004B24D5" w:rsidRDefault="00A07B5F" w:rsidP="00E60C11">
      <w:pPr>
        <w:widowControl w:val="0"/>
        <w:numPr>
          <w:ilvl w:val="0"/>
          <w:numId w:val="3"/>
        </w:numPr>
        <w:spacing w:after="0"/>
        <w:rPr>
          <w:rFonts w:cs="Tahoma"/>
        </w:rPr>
      </w:pPr>
      <w:r w:rsidRPr="004B24D5">
        <w:rPr>
          <w:rFonts w:cs="Tahoma"/>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5ED596" w14:textId="77777777" w:rsidR="00A07B5F" w:rsidRPr="004B24D5" w:rsidRDefault="00A07B5F" w:rsidP="00E60C11">
      <w:pPr>
        <w:widowControl w:val="0"/>
        <w:numPr>
          <w:ilvl w:val="0"/>
          <w:numId w:val="3"/>
        </w:numPr>
        <w:spacing w:after="0"/>
        <w:rPr>
          <w:rFonts w:cs="Tahoma"/>
        </w:rPr>
      </w:pPr>
      <w:r w:rsidRPr="004B24D5">
        <w:rPr>
          <w:rFonts w:cs="Tahoma"/>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 poz. 2458);</w:t>
      </w:r>
    </w:p>
    <w:p w14:paraId="1334B4BC" w14:textId="77777777" w:rsidR="00A07B5F" w:rsidRPr="004B24D5" w:rsidRDefault="00A07B5F" w:rsidP="00E60C11">
      <w:pPr>
        <w:widowControl w:val="0"/>
        <w:numPr>
          <w:ilvl w:val="0"/>
          <w:numId w:val="3"/>
        </w:numPr>
        <w:spacing w:after="0"/>
        <w:rPr>
          <w:rFonts w:cs="Tahoma"/>
        </w:rPr>
      </w:pPr>
      <w:r w:rsidRPr="004B24D5">
        <w:rPr>
          <w:rFonts w:cs="Tahoma"/>
        </w:rPr>
        <w:t>Rozporządzeniu Ministra Infrastruktury z dnia 12 kwietnia 2002 r. w sprawie warunków technicznych, jakim powinny odpowiadać budynki i ich usytuowanie (Dz.U. 2022 poz. 1225);</w:t>
      </w:r>
    </w:p>
    <w:p w14:paraId="68065095" w14:textId="77777777" w:rsidR="00A07B5F" w:rsidRPr="004B24D5" w:rsidRDefault="00A07B5F" w:rsidP="00E60C11">
      <w:pPr>
        <w:widowControl w:val="0"/>
        <w:numPr>
          <w:ilvl w:val="0"/>
          <w:numId w:val="3"/>
        </w:numPr>
        <w:spacing w:after="0"/>
        <w:rPr>
          <w:rFonts w:cs="Tahoma"/>
        </w:rPr>
      </w:pPr>
      <w:r w:rsidRPr="004B24D5">
        <w:rPr>
          <w:rFonts w:cs="Tahoma"/>
        </w:rPr>
        <w:t>Ustawa z dnia 20 lutego 2015 r. o odnawialnych źródłach energii (Dz.U. 2022 poz. 1378);</w:t>
      </w:r>
    </w:p>
    <w:p w14:paraId="554E5E7C" w14:textId="126465CB" w:rsidR="00A07B5F" w:rsidRPr="004B24D5" w:rsidRDefault="00A07B5F" w:rsidP="00E60C11">
      <w:pPr>
        <w:pStyle w:val="Akapitzlist"/>
        <w:widowControl/>
        <w:numPr>
          <w:ilvl w:val="0"/>
          <w:numId w:val="3"/>
        </w:numPr>
        <w:autoSpaceDE w:val="0"/>
        <w:autoSpaceDN w:val="0"/>
        <w:adjustRightInd w:val="0"/>
        <w:ind w:left="714" w:hanging="357"/>
        <w:jc w:val="left"/>
        <w:rPr>
          <w:rFonts w:eastAsia="Calibri" w:cs="Tahoma"/>
          <w:color w:val="000000"/>
          <w:lang w:eastAsia="pl-PL"/>
        </w:rPr>
      </w:pPr>
      <w:r w:rsidRPr="004B24D5">
        <w:rPr>
          <w:rFonts w:eastAsia="Calibri" w:cs="Tahoma"/>
          <w:color w:val="000000"/>
          <w:lang w:eastAsia="pl-PL"/>
        </w:rPr>
        <w:t>Inne przepisy oraz zasady wiedzy technicznej związane z przedmiotem zamówienia.</w:t>
      </w:r>
      <w:r w:rsidR="00845FB0" w:rsidRPr="004B24D5">
        <w:rPr>
          <w:rFonts w:eastAsia="Calibri" w:cs="Tahoma"/>
          <w:color w:val="000000"/>
          <w:lang w:eastAsia="pl-PL"/>
        </w:rPr>
        <w:t xml:space="preserve"> </w:t>
      </w:r>
    </w:p>
    <w:p w14:paraId="440BD14C" w14:textId="50B75150" w:rsidR="007B22CD" w:rsidRPr="004B24D5" w:rsidRDefault="007B22CD">
      <w:pPr>
        <w:spacing w:after="160" w:line="259" w:lineRule="auto"/>
        <w:jc w:val="left"/>
        <w:rPr>
          <w:rFonts w:cs="Tahoma"/>
        </w:rPr>
      </w:pPr>
      <w:r w:rsidRPr="004B24D5">
        <w:rPr>
          <w:rFonts w:cs="Tahoma"/>
        </w:rPr>
        <w:br w:type="page"/>
      </w:r>
    </w:p>
    <w:p w14:paraId="7A0A087F" w14:textId="1FDC3284" w:rsidR="0079329F" w:rsidRPr="00AE04DE" w:rsidRDefault="00A07B5F" w:rsidP="00E60C11">
      <w:pPr>
        <w:pStyle w:val="Nagwek1"/>
        <w:numPr>
          <w:ilvl w:val="0"/>
          <w:numId w:val="50"/>
        </w:numPr>
      </w:pPr>
      <w:bookmarkStart w:id="8" w:name="_Toc141131890"/>
      <w:r w:rsidRPr="00AE04DE">
        <w:lastRenderedPageBreak/>
        <w:t>Część opisowa</w:t>
      </w:r>
      <w:r w:rsidR="00B04B88" w:rsidRPr="00AE04DE">
        <w:t xml:space="preserve"> – instalacj</w:t>
      </w:r>
      <w:r w:rsidR="000A24E9" w:rsidRPr="00AE04DE">
        <w:t>a</w:t>
      </w:r>
      <w:r w:rsidR="00B04B88" w:rsidRPr="00AE04DE">
        <w:t xml:space="preserve"> fotowoltaiczn</w:t>
      </w:r>
      <w:r w:rsidR="000A24E9" w:rsidRPr="00AE04DE">
        <w:t xml:space="preserve">a i instalacja </w:t>
      </w:r>
      <w:r w:rsidR="001D331F">
        <w:t>kotła na biomasę</w:t>
      </w:r>
      <w:bookmarkEnd w:id="8"/>
      <w:r w:rsidR="00B04B88" w:rsidRPr="00AE04DE">
        <w:t xml:space="preserve"> </w:t>
      </w:r>
    </w:p>
    <w:p w14:paraId="314C5490" w14:textId="737EA36B" w:rsidR="009C513D" w:rsidRPr="004B24D5" w:rsidRDefault="009C513D" w:rsidP="00AE04DE">
      <w:pPr>
        <w:pStyle w:val="Nagwek2"/>
      </w:pPr>
      <w:bookmarkStart w:id="9" w:name="_Toc141131891"/>
      <w:r w:rsidRPr="004B24D5">
        <w:t xml:space="preserve">Opis </w:t>
      </w:r>
      <w:r w:rsidRPr="00AE04DE">
        <w:t>ogólny</w:t>
      </w:r>
      <w:r w:rsidRPr="004B24D5">
        <w:t xml:space="preserve"> przedmiotu zamówienia</w:t>
      </w:r>
      <w:bookmarkEnd w:id="9"/>
    </w:p>
    <w:p w14:paraId="60845447" w14:textId="77777777" w:rsidR="00BF0AEF" w:rsidRDefault="009C513D" w:rsidP="0039693D">
      <w:pPr>
        <w:pBdr>
          <w:top w:val="single" w:sz="4" w:space="1" w:color="auto"/>
          <w:left w:val="single" w:sz="4" w:space="4" w:color="auto"/>
          <w:bottom w:val="single" w:sz="4" w:space="1" w:color="auto"/>
          <w:right w:val="single" w:sz="4" w:space="4" w:color="auto"/>
        </w:pBdr>
        <w:spacing w:after="0"/>
        <w:rPr>
          <w:rFonts w:cs="Tahoma"/>
          <w:b/>
          <w:bCs/>
          <w:i/>
          <w:iCs/>
          <w:szCs w:val="20"/>
        </w:rPr>
      </w:pPr>
      <w:r w:rsidRPr="00932902">
        <w:rPr>
          <w:rFonts w:cs="Tahoma"/>
          <w:b/>
          <w:bCs/>
          <w:i/>
          <w:iCs/>
          <w:szCs w:val="20"/>
        </w:rPr>
        <w:t xml:space="preserve">Przedmiotem zamówienia jest </w:t>
      </w:r>
      <w:r w:rsidR="00324261" w:rsidRPr="00932902">
        <w:rPr>
          <w:rFonts w:cs="Tahoma"/>
          <w:b/>
          <w:bCs/>
          <w:i/>
          <w:iCs/>
          <w:szCs w:val="20"/>
        </w:rPr>
        <w:t>zaprojektowanie,</w:t>
      </w:r>
      <w:r w:rsidRPr="00932902">
        <w:rPr>
          <w:rFonts w:cs="Tahoma"/>
          <w:b/>
          <w:bCs/>
          <w:i/>
          <w:iCs/>
          <w:szCs w:val="20"/>
        </w:rPr>
        <w:t xml:space="preserve"> </w:t>
      </w:r>
      <w:r w:rsidR="00324261" w:rsidRPr="00932902">
        <w:rPr>
          <w:rFonts w:cs="Tahoma"/>
          <w:b/>
          <w:bCs/>
          <w:i/>
          <w:iCs/>
          <w:szCs w:val="20"/>
        </w:rPr>
        <w:t>dostawa oraz montaż</w:t>
      </w:r>
      <w:r w:rsidR="00BF0AEF">
        <w:rPr>
          <w:rFonts w:cs="Tahoma"/>
          <w:b/>
          <w:bCs/>
          <w:i/>
          <w:iCs/>
          <w:szCs w:val="20"/>
        </w:rPr>
        <w:t>:</w:t>
      </w:r>
    </w:p>
    <w:p w14:paraId="39546FCA" w14:textId="583BA0EE" w:rsidR="00BF0AEF" w:rsidRDefault="009C513D" w:rsidP="00E60C11">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w:t>
      </w:r>
      <w:r w:rsidR="00324261" w:rsidRPr="00BF0AEF">
        <w:rPr>
          <w:rFonts w:cs="Tahoma"/>
          <w:b/>
          <w:bCs/>
          <w:i/>
          <w:iCs/>
          <w:szCs w:val="20"/>
        </w:rPr>
        <w:t>ej o mocy min</w:t>
      </w:r>
      <w:r w:rsidR="001A3618">
        <w:rPr>
          <w:rFonts w:cs="Tahoma"/>
          <w:b/>
          <w:bCs/>
          <w:i/>
          <w:iCs/>
          <w:szCs w:val="20"/>
        </w:rPr>
        <w:t>imum</w:t>
      </w:r>
      <w:r w:rsidR="00324261" w:rsidRPr="00BF0AEF">
        <w:rPr>
          <w:rFonts w:cs="Tahoma"/>
          <w:b/>
          <w:bCs/>
          <w:i/>
          <w:iCs/>
          <w:szCs w:val="20"/>
        </w:rPr>
        <w:t xml:space="preserve"> </w:t>
      </w:r>
      <w:r w:rsidR="004B2DD0">
        <w:rPr>
          <w:rFonts w:cs="Tahoma"/>
          <w:b/>
          <w:bCs/>
          <w:i/>
          <w:iCs/>
          <w:szCs w:val="20"/>
        </w:rPr>
        <w:t>4,05</w:t>
      </w:r>
      <w:r w:rsidR="00FC04BB" w:rsidRPr="00BF0AEF">
        <w:rPr>
          <w:rFonts w:cs="Tahoma"/>
          <w:b/>
          <w:bCs/>
          <w:i/>
          <w:iCs/>
          <w:szCs w:val="20"/>
        </w:rPr>
        <w:t xml:space="preserve"> kWp</w:t>
      </w:r>
      <w:r w:rsidR="00BF0AEF">
        <w:rPr>
          <w:rFonts w:cs="Tahoma"/>
          <w:b/>
          <w:bCs/>
          <w:i/>
          <w:iCs/>
          <w:szCs w:val="20"/>
        </w:rPr>
        <w:t xml:space="preserve">. </w:t>
      </w:r>
      <w:r w:rsidR="00BF0AEF" w:rsidRPr="00BF0AEF">
        <w:rPr>
          <w:rFonts w:cs="Tahoma"/>
          <w:b/>
          <w:bCs/>
          <w:i/>
          <w:iCs/>
          <w:szCs w:val="20"/>
        </w:rPr>
        <w:t>Zaplanowano montaż instalacji fotowoltaicznej na dachu budynku</w:t>
      </w:r>
      <w:r w:rsidR="001424AC">
        <w:rPr>
          <w:rFonts w:cs="Tahoma"/>
          <w:b/>
          <w:bCs/>
          <w:i/>
          <w:iCs/>
          <w:szCs w:val="20"/>
        </w:rPr>
        <w:t>;</w:t>
      </w:r>
    </w:p>
    <w:p w14:paraId="1D82AB96" w14:textId="1124812E" w:rsidR="001424AC" w:rsidRDefault="001424AC" w:rsidP="00E60C11">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fotowoltaicznej o mocy min</w:t>
      </w:r>
      <w:r>
        <w:rPr>
          <w:rFonts w:cs="Tahoma"/>
          <w:b/>
          <w:bCs/>
          <w:i/>
          <w:iCs/>
          <w:szCs w:val="20"/>
        </w:rPr>
        <w:t>imum</w:t>
      </w:r>
      <w:r w:rsidRPr="00BF0AEF">
        <w:rPr>
          <w:rFonts w:cs="Tahoma"/>
          <w:b/>
          <w:bCs/>
          <w:i/>
          <w:iCs/>
          <w:szCs w:val="20"/>
        </w:rPr>
        <w:t xml:space="preserve"> </w:t>
      </w:r>
      <w:r>
        <w:rPr>
          <w:rFonts w:cs="Tahoma"/>
          <w:b/>
          <w:bCs/>
          <w:i/>
          <w:iCs/>
          <w:szCs w:val="20"/>
        </w:rPr>
        <w:t>15,</w:t>
      </w:r>
      <w:r w:rsidR="004B2DD0">
        <w:rPr>
          <w:rFonts w:cs="Tahoma"/>
          <w:b/>
          <w:bCs/>
          <w:i/>
          <w:iCs/>
          <w:szCs w:val="20"/>
        </w:rPr>
        <w:t>795</w:t>
      </w:r>
      <w:r w:rsidRPr="00BF0AEF">
        <w:rPr>
          <w:rFonts w:cs="Tahoma"/>
          <w:b/>
          <w:bCs/>
          <w:i/>
          <w:iCs/>
          <w:szCs w:val="20"/>
        </w:rPr>
        <w:t xml:space="preserve"> kWp</w:t>
      </w:r>
      <w:r>
        <w:rPr>
          <w:rFonts w:cs="Tahoma"/>
          <w:b/>
          <w:bCs/>
          <w:i/>
          <w:iCs/>
          <w:szCs w:val="20"/>
        </w:rPr>
        <w:t xml:space="preserve">. </w:t>
      </w:r>
      <w:r w:rsidRPr="00BF0AEF">
        <w:rPr>
          <w:rFonts w:cs="Tahoma"/>
          <w:b/>
          <w:bCs/>
          <w:i/>
          <w:iCs/>
          <w:szCs w:val="20"/>
        </w:rPr>
        <w:t>Zaplanowano montaż instalacji fotowoltaicznej na dachu budynku</w:t>
      </w:r>
      <w:r>
        <w:rPr>
          <w:rFonts w:cs="Tahoma"/>
          <w:b/>
          <w:bCs/>
          <w:i/>
          <w:iCs/>
          <w:szCs w:val="20"/>
        </w:rPr>
        <w:t>;</w:t>
      </w:r>
    </w:p>
    <w:p w14:paraId="2131D116" w14:textId="407C7C28" w:rsidR="00BF0AEF" w:rsidRPr="00BF0AEF" w:rsidRDefault="000A24E9" w:rsidP="00E60C11">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 xml:space="preserve">wykonanie instalacji </w:t>
      </w:r>
      <w:bookmarkStart w:id="10" w:name="_Hlk137468436"/>
      <w:r w:rsidR="001A3618">
        <w:rPr>
          <w:rFonts w:cs="Tahoma"/>
          <w:b/>
          <w:bCs/>
          <w:i/>
          <w:iCs/>
          <w:szCs w:val="20"/>
        </w:rPr>
        <w:t>kotła na biomasę o mocy minimum 57,98 kW</w:t>
      </w:r>
      <w:r w:rsidR="001424AC">
        <w:rPr>
          <w:rFonts w:cs="Tahoma"/>
          <w:b/>
          <w:bCs/>
          <w:i/>
          <w:iCs/>
          <w:szCs w:val="20"/>
        </w:rPr>
        <w:t>.</w:t>
      </w:r>
    </w:p>
    <w:bookmarkEnd w:id="10"/>
    <w:p w14:paraId="5B58EE8A" w14:textId="77777777" w:rsidR="00BF0AEF" w:rsidRDefault="00BF0AEF" w:rsidP="007B2137"/>
    <w:p w14:paraId="38D57137" w14:textId="005F1944" w:rsidR="007B2137" w:rsidRPr="004B24D5" w:rsidRDefault="007B2137" w:rsidP="007B2137">
      <w:pPr>
        <w:rPr>
          <w:rFonts w:cs="Tahoma"/>
          <w:szCs w:val="20"/>
        </w:rPr>
      </w:pPr>
      <w:r w:rsidRPr="004B24D5">
        <w:rPr>
          <w:rFonts w:cs="Tahoma"/>
          <w:szCs w:val="20"/>
        </w:rPr>
        <w:t xml:space="preserve">Zakres prac należy wykonać w oparciu o własne projekty </w:t>
      </w:r>
      <w:r w:rsidR="00AD15E7" w:rsidRPr="004B24D5">
        <w:rPr>
          <w:rFonts w:cs="Tahoma"/>
          <w:szCs w:val="20"/>
        </w:rPr>
        <w:t>techniczne</w:t>
      </w:r>
      <w:r w:rsidRPr="004B24D5">
        <w:rPr>
          <w:rFonts w:cs="Tahoma"/>
          <w:szCs w:val="20"/>
        </w:rPr>
        <w:t xml:space="preserve"> przygotowane przez osoby do tego uprawnione (zlecone przez Wykonawcę i uzgodnione z Zamawiającym).</w:t>
      </w:r>
    </w:p>
    <w:p w14:paraId="6F650E0A" w14:textId="77777777" w:rsidR="007B2137" w:rsidRPr="004B24D5" w:rsidRDefault="007B2137" w:rsidP="007B2137">
      <w:pPr>
        <w:rPr>
          <w:rFonts w:cs="Tahoma"/>
          <w:szCs w:val="20"/>
        </w:rPr>
      </w:pPr>
      <w:r w:rsidRPr="004B24D5">
        <w:rPr>
          <w:rFonts w:cs="Tahoma"/>
          <w:szCs w:val="20"/>
        </w:rPr>
        <w:t>Projekty należy wykonać zgodnie z:</w:t>
      </w:r>
    </w:p>
    <w:p w14:paraId="12D88547" w14:textId="77777777" w:rsidR="007B2137" w:rsidRPr="004B24D5" w:rsidRDefault="007B2137" w:rsidP="00E60C11">
      <w:pPr>
        <w:pStyle w:val="Akapitzlist"/>
        <w:numPr>
          <w:ilvl w:val="0"/>
          <w:numId w:val="6"/>
        </w:numPr>
        <w:ind w:left="714" w:hanging="357"/>
        <w:rPr>
          <w:rFonts w:cs="Tahoma"/>
          <w:szCs w:val="20"/>
        </w:rPr>
      </w:pPr>
      <w:r w:rsidRPr="004B24D5">
        <w:rPr>
          <w:rFonts w:cs="Tahoma"/>
          <w:szCs w:val="20"/>
        </w:rPr>
        <w:t>Wymaganiami Specyfikacji Warunków Zamówienia (SWZ)</w:t>
      </w:r>
    </w:p>
    <w:p w14:paraId="177DC126" w14:textId="77777777" w:rsidR="007B2137" w:rsidRPr="004B24D5" w:rsidRDefault="007B2137" w:rsidP="00E60C11">
      <w:pPr>
        <w:pStyle w:val="Akapitzlist"/>
        <w:numPr>
          <w:ilvl w:val="0"/>
          <w:numId w:val="6"/>
        </w:numPr>
        <w:ind w:left="714" w:hanging="357"/>
        <w:rPr>
          <w:rFonts w:cs="Tahoma"/>
          <w:szCs w:val="20"/>
        </w:rPr>
      </w:pPr>
      <w:r w:rsidRPr="004B24D5">
        <w:rPr>
          <w:rFonts w:cs="Tahoma"/>
          <w:szCs w:val="20"/>
        </w:rPr>
        <w:t>Programem funkcjonalno-użytkowym oraz uzgodnieniem z Inspektorem nadzoru.</w:t>
      </w:r>
    </w:p>
    <w:p w14:paraId="4C20A36A" w14:textId="77777777" w:rsidR="00324261" w:rsidRPr="004B24D5" w:rsidRDefault="00324261" w:rsidP="007B2137">
      <w:pPr>
        <w:pStyle w:val="Standard"/>
        <w:spacing w:after="0"/>
        <w:jc w:val="both"/>
        <w:rPr>
          <w:rFonts w:ascii="Tahoma" w:hAnsi="Tahoma" w:cs="Tahoma"/>
          <w:sz w:val="20"/>
          <w:szCs w:val="20"/>
        </w:rPr>
      </w:pPr>
    </w:p>
    <w:p w14:paraId="1855C08A" w14:textId="3CCE29A6" w:rsidR="007B2137" w:rsidRPr="004B24D5" w:rsidRDefault="007B2137" w:rsidP="007B2137">
      <w:pPr>
        <w:pStyle w:val="Standard"/>
        <w:spacing w:after="0"/>
        <w:jc w:val="both"/>
        <w:rPr>
          <w:rFonts w:ascii="Tahoma" w:hAnsi="Tahoma" w:cs="Tahoma"/>
          <w:sz w:val="20"/>
          <w:szCs w:val="20"/>
        </w:rPr>
      </w:pPr>
      <w:r w:rsidRPr="004B24D5">
        <w:rPr>
          <w:rFonts w:ascii="Tahoma" w:hAnsi="Tahoma" w:cs="Tahoma"/>
          <w:sz w:val="20"/>
          <w:szCs w:val="20"/>
        </w:rPr>
        <w:t>Program funkcjonalno-użytkowy jest stosowany jako dokument przetargowy. Oferta dostarczona przez Wykonawcę musi obejmować całość dostaw i prac koniecznych do realizacji przedsięwzięcia, aż do momentu przekazania Zamawiającemu. Wykonawca w swoim zakresie ujmie także te prace dodatkowe i elementy instalacji, które nie zostały wyszczególnione, lecz są ważne bądź niezbędne do poprawnego funkcjonowania i stabilnego działania oraz dają gwarancję sprawnego i bezawaryjnego działania.</w:t>
      </w:r>
    </w:p>
    <w:p w14:paraId="3D6403C9" w14:textId="2DE46640" w:rsidR="007D2AEF" w:rsidRPr="004B24D5" w:rsidRDefault="007B2137" w:rsidP="007B2137">
      <w:pPr>
        <w:rPr>
          <w:rFonts w:cs="Tahoma"/>
          <w:szCs w:val="20"/>
        </w:rPr>
      </w:pPr>
      <w:r w:rsidRPr="004B24D5">
        <w:rPr>
          <w:rFonts w:cs="Tahoma"/>
          <w:szCs w:val="20"/>
        </w:rPr>
        <w:t>Użyte w niniejszym programie funkcjonalno-użytkowym nazwy elementów instalacji stanowią jedynie rozwiązanie przykładowe. Zastosowane w</w:t>
      </w:r>
      <w:r w:rsidR="000814C9" w:rsidRPr="004B24D5">
        <w:rPr>
          <w:rFonts w:cs="Tahoma"/>
          <w:szCs w:val="20"/>
        </w:rPr>
        <w:t xml:space="preserve"> </w:t>
      </w:r>
      <w:r w:rsidRPr="004B24D5">
        <w:rPr>
          <w:rFonts w:cs="Tahoma"/>
          <w:szCs w:val="20"/>
        </w:rPr>
        <w:t xml:space="preserve">rzeczywistości elementy instalacji mają być równoważne, </w:t>
      </w:r>
      <w:r w:rsidR="000814C9" w:rsidRPr="004B24D5">
        <w:rPr>
          <w:rFonts w:cs="Tahoma"/>
          <w:szCs w:val="20"/>
        </w:rPr>
        <w:br/>
      </w:r>
      <w:r w:rsidRPr="004B24D5">
        <w:rPr>
          <w:rFonts w:cs="Tahoma"/>
          <w:szCs w:val="20"/>
        </w:rPr>
        <w:t>o parametrach nie gorszych technicznie i jakościowo niż przyjęte w niniejszym PFU.</w:t>
      </w:r>
    </w:p>
    <w:p w14:paraId="1DB40DDA" w14:textId="2075D05C" w:rsidR="007D2AEF" w:rsidRDefault="007D2AEF" w:rsidP="00564F08">
      <w:pPr>
        <w:pStyle w:val="Standard"/>
        <w:spacing w:after="120"/>
        <w:jc w:val="both"/>
        <w:rPr>
          <w:rFonts w:ascii="Tahoma" w:hAnsi="Tahoma" w:cs="Tahoma"/>
          <w:sz w:val="20"/>
          <w:szCs w:val="20"/>
        </w:rPr>
      </w:pPr>
      <w:r w:rsidRPr="004B24D5">
        <w:rPr>
          <w:rFonts w:ascii="Tahoma" w:hAnsi="Tahoma" w:cs="Tahoma"/>
          <w:sz w:val="20"/>
          <w:szCs w:val="20"/>
        </w:rPr>
        <w:t xml:space="preserve">Zamawiający posiada wstępną inwentaryzację </w:t>
      </w:r>
      <w:r w:rsidR="004B24D5" w:rsidRPr="004B24D5">
        <w:rPr>
          <w:rFonts w:ascii="Tahoma" w:hAnsi="Tahoma" w:cs="Tahoma"/>
          <w:sz w:val="20"/>
          <w:szCs w:val="20"/>
        </w:rPr>
        <w:t>obiektu</w:t>
      </w:r>
      <w:r w:rsidRPr="004B24D5">
        <w:rPr>
          <w:rFonts w:ascii="Tahoma" w:hAnsi="Tahoma" w:cs="Tahoma"/>
          <w:sz w:val="20"/>
          <w:szCs w:val="20"/>
        </w:rPr>
        <w:t xml:space="preserve"> określającą rodzaj budynk</w:t>
      </w:r>
      <w:r w:rsidR="004B24D5" w:rsidRPr="004B24D5">
        <w:rPr>
          <w:rFonts w:ascii="Tahoma" w:hAnsi="Tahoma" w:cs="Tahoma"/>
          <w:sz w:val="20"/>
          <w:szCs w:val="20"/>
        </w:rPr>
        <w:t>u</w:t>
      </w:r>
      <w:r w:rsidRPr="004B24D5">
        <w:rPr>
          <w:rFonts w:ascii="Tahoma" w:hAnsi="Tahoma" w:cs="Tahoma"/>
          <w:sz w:val="20"/>
          <w:szCs w:val="20"/>
        </w:rPr>
        <w:t>, działek, proponowane umiejscowienie instalacji OZE.</w:t>
      </w:r>
    </w:p>
    <w:p w14:paraId="1F8436FE" w14:textId="443EF40A" w:rsidR="007D2AEF" w:rsidRPr="004B24D5" w:rsidRDefault="00421CB2" w:rsidP="007D2AEF">
      <w:pPr>
        <w:pStyle w:val="Standard"/>
        <w:spacing w:after="0"/>
        <w:jc w:val="both"/>
        <w:rPr>
          <w:rFonts w:ascii="Tahoma" w:hAnsi="Tahoma" w:cs="Tahoma"/>
          <w:sz w:val="20"/>
          <w:szCs w:val="20"/>
        </w:rPr>
      </w:pPr>
      <w:r w:rsidRPr="004B24D5">
        <w:rPr>
          <w:rFonts w:ascii="Tahoma" w:hAnsi="Tahoma" w:cs="Tahoma"/>
          <w:sz w:val="20"/>
          <w:szCs w:val="20"/>
        </w:rPr>
        <w:t xml:space="preserve">Zaznacza się, że każdy z Wykonawców ubiegających się o zamówienie może we własnym zakresie dokonać wizji lokalnej i zweryfikować udostępnione informacje. Każdy zainteresowany Wykonawca otrzyma możliwość swobodnego dokonania wizji lokalnej oraz obmiarów </w:t>
      </w:r>
      <w:r w:rsidR="006E2BD8">
        <w:rPr>
          <w:rFonts w:ascii="Tahoma" w:hAnsi="Tahoma" w:cs="Tahoma"/>
          <w:sz w:val="20"/>
          <w:szCs w:val="20"/>
        </w:rPr>
        <w:t>budynku</w:t>
      </w:r>
      <w:r w:rsidRPr="004B24D5">
        <w:rPr>
          <w:rFonts w:ascii="Tahoma" w:hAnsi="Tahoma" w:cs="Tahoma"/>
          <w:sz w:val="20"/>
          <w:szCs w:val="20"/>
        </w:rPr>
        <w:t>, pomieszczeń i instalacji, w terminie wyznaczonym przez Zamawiającego w SWZ, jak również wglądu do istniejącej już dokumentacji.</w:t>
      </w:r>
    </w:p>
    <w:p w14:paraId="2E3E7D19" w14:textId="77777777"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Zamawiający sugeruje odbycie wizji lokalnej w celu zweryfikowania udostępnionych informacji oraz wszelkich nieopisanych w niniejszym opisie uwarunkowań. W celu sporządzenia dokumentacji projektowej instalacji należy wykonać wszelkie niezbędne i wymagane inwentaryzacje oraz uzgodnienia.</w:t>
      </w:r>
    </w:p>
    <w:p w14:paraId="2E520538" w14:textId="77777777" w:rsidR="007D2AEF" w:rsidRPr="004B24D5" w:rsidRDefault="007D2AEF" w:rsidP="007D2AEF">
      <w:pPr>
        <w:pStyle w:val="Standard"/>
        <w:spacing w:after="0"/>
        <w:jc w:val="both"/>
        <w:rPr>
          <w:rFonts w:ascii="Tahoma" w:hAnsi="Tahoma" w:cs="Tahoma"/>
          <w:sz w:val="20"/>
          <w:szCs w:val="20"/>
        </w:rPr>
      </w:pPr>
    </w:p>
    <w:p w14:paraId="1B9F06B8" w14:textId="77777777" w:rsidR="007D2AEF" w:rsidRPr="004B24D5" w:rsidRDefault="007D2AEF" w:rsidP="007D2AEF">
      <w:pPr>
        <w:spacing w:after="0"/>
        <w:rPr>
          <w:rFonts w:cs="Tahoma"/>
          <w:szCs w:val="20"/>
        </w:rPr>
      </w:pPr>
      <w:r w:rsidRPr="004B24D5">
        <w:rPr>
          <w:rFonts w:cs="Tahoma"/>
          <w:szCs w:val="20"/>
        </w:rPr>
        <w:t>Ponadto:</w:t>
      </w:r>
    </w:p>
    <w:p w14:paraId="7CCA9976" w14:textId="60417B9C" w:rsidR="00471741" w:rsidRPr="004B24D5" w:rsidRDefault="007D2AEF" w:rsidP="00A224E1">
      <w:pPr>
        <w:pBdr>
          <w:top w:val="single" w:sz="4" w:space="1" w:color="auto"/>
          <w:left w:val="single" w:sz="4" w:space="4" w:color="auto"/>
          <w:bottom w:val="single" w:sz="4" w:space="1" w:color="auto"/>
          <w:right w:val="single" w:sz="4" w:space="4" w:color="auto"/>
        </w:pBdr>
        <w:rPr>
          <w:rFonts w:cs="Tahoma"/>
          <w:szCs w:val="20"/>
        </w:rPr>
      </w:pPr>
      <w:bookmarkStart w:id="11" w:name="_Hlk114492862"/>
      <w:r w:rsidRPr="004B24D5">
        <w:rPr>
          <w:rFonts w:cs="Tahoma"/>
          <w:b/>
          <w:bCs/>
          <w:szCs w:val="20"/>
        </w:rPr>
        <w:t xml:space="preserve">Przed przystąpieniem do realizacji Wykonawca </w:t>
      </w:r>
      <w:r w:rsidR="00A224E1" w:rsidRPr="004B24D5">
        <w:rPr>
          <w:rFonts w:cs="Tahoma"/>
          <w:b/>
          <w:bCs/>
          <w:szCs w:val="20"/>
        </w:rPr>
        <w:t>ma obowiązek zweryfikować</w:t>
      </w:r>
      <w:r w:rsidR="00471741" w:rsidRPr="004B24D5">
        <w:rPr>
          <w:rFonts w:cs="Tahoma"/>
          <w:b/>
          <w:bCs/>
          <w:szCs w:val="20"/>
        </w:rPr>
        <w:t xml:space="preserve"> moc przyłączeniową w obiekcie i wystąpi</w:t>
      </w:r>
      <w:r w:rsidR="00A224E1" w:rsidRPr="004B24D5">
        <w:rPr>
          <w:rFonts w:cs="Tahoma"/>
          <w:b/>
          <w:bCs/>
          <w:szCs w:val="20"/>
        </w:rPr>
        <w:t>ć</w:t>
      </w:r>
      <w:r w:rsidR="00471741" w:rsidRPr="004B24D5">
        <w:rPr>
          <w:rFonts w:cs="Tahoma"/>
          <w:b/>
          <w:bCs/>
          <w:szCs w:val="20"/>
        </w:rPr>
        <w:t xml:space="preserve"> o jej zwiększenie</w:t>
      </w:r>
      <w:r w:rsidR="001A3618">
        <w:rPr>
          <w:rFonts w:cs="Tahoma"/>
          <w:szCs w:val="20"/>
        </w:rPr>
        <w:t xml:space="preserve"> </w:t>
      </w:r>
      <w:r w:rsidR="001A3618" w:rsidRPr="001A3618">
        <w:rPr>
          <w:rFonts w:cs="Tahoma"/>
          <w:b/>
          <w:bCs/>
          <w:szCs w:val="20"/>
        </w:rPr>
        <w:t>jeżeli będzie to konieczne</w:t>
      </w:r>
      <w:r w:rsidR="004B259E" w:rsidRPr="004B259E">
        <w:rPr>
          <w:rFonts w:cs="Tahoma"/>
          <w:szCs w:val="20"/>
        </w:rPr>
        <w:t>.</w:t>
      </w:r>
      <w:r w:rsidR="004B259E">
        <w:rPr>
          <w:rFonts w:cs="Tahoma"/>
          <w:szCs w:val="20"/>
        </w:rPr>
        <w:t xml:space="preserve"> </w:t>
      </w:r>
      <w:r w:rsidR="00415E35" w:rsidRPr="004B24D5">
        <w:rPr>
          <w:rFonts w:cs="Tahoma"/>
          <w:szCs w:val="20"/>
        </w:rPr>
        <w:t xml:space="preserve">Wykonawca będzie zobowiązany </w:t>
      </w:r>
      <w:r w:rsidR="00A224E1" w:rsidRPr="004B24D5">
        <w:rPr>
          <w:rFonts w:cs="Tahoma"/>
          <w:szCs w:val="20"/>
        </w:rPr>
        <w:t xml:space="preserve">do </w:t>
      </w:r>
      <w:r w:rsidR="00471741" w:rsidRPr="004B24D5">
        <w:rPr>
          <w:rFonts w:cs="Tahoma"/>
          <w:szCs w:val="20"/>
        </w:rPr>
        <w:t>właściwego doboru mocy dla instalacji na moment rozpoczęcia realizacji przedsięwzięcia</w:t>
      </w:r>
      <w:r w:rsidR="00A224E1" w:rsidRPr="004B24D5">
        <w:rPr>
          <w:rFonts w:cs="Tahoma"/>
          <w:szCs w:val="20"/>
        </w:rPr>
        <w:t xml:space="preserve"> (w przypadku zwiększenia mocy przyłączeniowej)</w:t>
      </w:r>
      <w:r w:rsidR="00415E35" w:rsidRPr="004B24D5">
        <w:rPr>
          <w:rFonts w:cs="Tahoma"/>
          <w:szCs w:val="20"/>
        </w:rPr>
        <w:t>.</w:t>
      </w:r>
    </w:p>
    <w:bookmarkEnd w:id="11"/>
    <w:p w14:paraId="3ED17E5C" w14:textId="00788125" w:rsidR="007D2AEF" w:rsidRPr="004B24D5" w:rsidRDefault="00471741" w:rsidP="00A224E1">
      <w:pPr>
        <w:rPr>
          <w:rFonts w:cs="Tahoma"/>
          <w:szCs w:val="20"/>
        </w:rPr>
      </w:pPr>
      <w:r w:rsidRPr="004B24D5">
        <w:rPr>
          <w:rFonts w:cs="Tahoma"/>
          <w:szCs w:val="20"/>
        </w:rPr>
        <w:lastRenderedPageBreak/>
        <w:t xml:space="preserve">Wykonawca </w:t>
      </w:r>
      <w:r w:rsidR="007D2AEF" w:rsidRPr="004B24D5">
        <w:rPr>
          <w:rFonts w:cs="Tahoma"/>
          <w:szCs w:val="20"/>
        </w:rPr>
        <w:t>zweryfikuje dane wyjściowe do projektowania przedstawione przez Zamawiającego, wykona na własny koszt wszystkie badania i analizy uzupełniające niezbędne do prawidłowego wykonania zamówienia, wskazane przez powołanego Inspektora Nadzoru.</w:t>
      </w:r>
    </w:p>
    <w:p w14:paraId="4CA60CAB" w14:textId="38B094B9" w:rsidR="00A224E1" w:rsidRDefault="007D2AEF" w:rsidP="00733D4A">
      <w:pPr>
        <w:pStyle w:val="Standard"/>
        <w:spacing w:after="0"/>
        <w:jc w:val="both"/>
        <w:rPr>
          <w:rFonts w:ascii="Tahoma" w:hAnsi="Tahoma" w:cs="Tahoma"/>
          <w:sz w:val="20"/>
          <w:szCs w:val="20"/>
        </w:rPr>
      </w:pPr>
      <w:r w:rsidRPr="004B24D5">
        <w:rPr>
          <w:rFonts w:ascii="Tahoma" w:hAnsi="Tahoma" w:cs="Tahoma"/>
          <w:sz w:val="20"/>
          <w:szCs w:val="20"/>
        </w:rPr>
        <w:t xml:space="preserve">Wykonawca jest zobowiązany we własnym zakresie do weryfikacji przekazanych przez Zamawiającego danych dotyczących planowanych do montażu instalacji oraz informowania Zamawiającego </w:t>
      </w:r>
      <w:r w:rsidR="00A224E1" w:rsidRPr="004B24D5">
        <w:rPr>
          <w:rFonts w:ascii="Tahoma" w:hAnsi="Tahoma" w:cs="Tahoma"/>
          <w:sz w:val="20"/>
          <w:szCs w:val="20"/>
        </w:rPr>
        <w:br/>
      </w:r>
      <w:r w:rsidRPr="004B24D5">
        <w:rPr>
          <w:rFonts w:ascii="Tahoma" w:hAnsi="Tahoma" w:cs="Tahoma"/>
          <w:sz w:val="20"/>
          <w:szCs w:val="20"/>
        </w:rPr>
        <w:t>o zauważonych istotnych rozbieżnościach w odniesieniu do stanu faktycznego (jeżeli wystąpią).</w:t>
      </w:r>
    </w:p>
    <w:p w14:paraId="19DC3A56" w14:textId="77777777" w:rsidR="001424AC" w:rsidRDefault="001424AC" w:rsidP="00733D4A">
      <w:pPr>
        <w:pStyle w:val="Standard"/>
        <w:spacing w:after="0"/>
        <w:jc w:val="both"/>
        <w:rPr>
          <w:rFonts w:ascii="Tahoma" w:hAnsi="Tahoma" w:cs="Tahoma"/>
          <w:sz w:val="20"/>
          <w:szCs w:val="20"/>
        </w:rPr>
      </w:pPr>
    </w:p>
    <w:p w14:paraId="343865B2" w14:textId="77E79B32" w:rsidR="00324261" w:rsidRPr="004B259E" w:rsidRDefault="00135F21" w:rsidP="00AE04DE">
      <w:pPr>
        <w:pStyle w:val="Nagwek2"/>
      </w:pPr>
      <w:bookmarkStart w:id="12" w:name="_Toc141131892"/>
      <w:r w:rsidRPr="00AE04DE">
        <w:t>Aktualne</w:t>
      </w:r>
      <w:r w:rsidRPr="004B24D5">
        <w:t xml:space="preserve"> uwarunkowania wykonania przedmiotu zamówienia</w:t>
      </w:r>
      <w:bookmarkEnd w:id="12"/>
    </w:p>
    <w:p w14:paraId="1F3D2B7B" w14:textId="1B29F8BF" w:rsidR="00135F21" w:rsidRPr="004B24D5" w:rsidRDefault="007D2AEF" w:rsidP="00135F21">
      <w:pPr>
        <w:pStyle w:val="Tekstpodstawowy"/>
        <w:rPr>
          <w:rFonts w:cs="Tahoma"/>
          <w:b/>
          <w:bCs/>
        </w:rPr>
      </w:pPr>
      <w:r w:rsidRPr="004B24D5">
        <w:rPr>
          <w:rFonts w:cs="Tahoma"/>
          <w:b/>
          <w:bCs/>
        </w:rPr>
        <w:t>UWARUNKOWANIA ŚRODOWISKOWE (NASŁONECZNIENIE):</w:t>
      </w:r>
    </w:p>
    <w:p w14:paraId="5F7B9598" w14:textId="77777777" w:rsidR="004D70CB" w:rsidRDefault="004D70CB" w:rsidP="004D70CB">
      <w:r w:rsidRPr="00D4777A">
        <w:t xml:space="preserve">Województwo </w:t>
      </w:r>
      <w:r>
        <w:t>śląskie</w:t>
      </w:r>
      <w:r w:rsidRPr="00D4777A">
        <w:t xml:space="preserve"> charakteryzuje się </w:t>
      </w:r>
      <w:r>
        <w:t>jednorodnymi i korzystnymi</w:t>
      </w:r>
      <w:r w:rsidRPr="00D4777A">
        <w:t xml:space="preserve"> warunkami do wykorzystania energii promieniowania słonecznego. Roczna gęstość promieniowania słonecznego w Polsce, przypadająca na płaszczyznę poziomą, waha się w granicach 950-1250 kWh/m</w:t>
      </w:r>
      <w:r w:rsidRPr="00D4777A">
        <w:rPr>
          <w:vertAlign w:val="superscript"/>
        </w:rPr>
        <w:t>2</w:t>
      </w:r>
      <w:r w:rsidRPr="00D4777A">
        <w:t xml:space="preserve">. </w:t>
      </w:r>
      <w:r>
        <w:t>Średnioroczna wartość napromieniowania słonecznego na terenie objętym projektem wynosi ok. 1026,1 kWh/m</w:t>
      </w:r>
      <w:r>
        <w:rPr>
          <w:vertAlign w:val="superscript"/>
        </w:rPr>
        <w:t>2</w:t>
      </w:r>
      <w:r>
        <w:t>.</w:t>
      </w:r>
    </w:p>
    <w:p w14:paraId="7E94B2E1" w14:textId="77777777" w:rsidR="00135F21" w:rsidRPr="004B24D5" w:rsidRDefault="00135F21" w:rsidP="00135F21">
      <w:pPr>
        <w:jc w:val="center"/>
        <w:rPr>
          <w:rFonts w:cs="Tahoma"/>
        </w:rPr>
      </w:pPr>
      <w:r w:rsidRPr="004B24D5">
        <w:rPr>
          <w:rFonts w:cs="Tahoma"/>
          <w:noProof/>
          <w:lang w:eastAsia="pl-PL"/>
        </w:rPr>
        <w:drawing>
          <wp:inline distT="0" distB="0" distL="0" distR="0" wp14:anchorId="692A921D" wp14:editId="304D2918">
            <wp:extent cx="2495550" cy="244482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0568" cy="2469338"/>
                    </a:xfrm>
                    <a:prstGeom prst="rect">
                      <a:avLst/>
                    </a:prstGeom>
                  </pic:spPr>
                </pic:pic>
              </a:graphicData>
            </a:graphic>
          </wp:inline>
        </w:drawing>
      </w:r>
    </w:p>
    <w:p w14:paraId="299F6769" w14:textId="15C5DACA" w:rsidR="00135F21" w:rsidRPr="004B24D5" w:rsidRDefault="00135F21" w:rsidP="00135F21">
      <w:pPr>
        <w:pStyle w:val="Legenda"/>
        <w:rPr>
          <w:rFonts w:cs="Tahoma"/>
        </w:rPr>
      </w:pPr>
      <w:bookmarkStart w:id="13" w:name="_Toc141131920"/>
      <w:r w:rsidRPr="004B24D5">
        <w:rPr>
          <w:rFonts w:cs="Tahoma"/>
        </w:rPr>
        <w:t xml:space="preserve">Rysunek </w:t>
      </w:r>
      <w:r w:rsidRPr="004B24D5">
        <w:rPr>
          <w:rFonts w:cs="Tahoma"/>
        </w:rPr>
        <w:fldChar w:fldCharType="begin"/>
      </w:r>
      <w:r w:rsidRPr="004B24D5">
        <w:rPr>
          <w:rFonts w:cs="Tahoma"/>
        </w:rPr>
        <w:instrText xml:space="preserve"> SEQ Rysunek \* ARABIC </w:instrText>
      </w:r>
      <w:r w:rsidRPr="004B24D5">
        <w:rPr>
          <w:rFonts w:cs="Tahoma"/>
        </w:rPr>
        <w:fldChar w:fldCharType="separate"/>
      </w:r>
      <w:r w:rsidR="004B2DD0">
        <w:rPr>
          <w:rFonts w:cs="Tahoma"/>
          <w:noProof/>
        </w:rPr>
        <w:t>1</w:t>
      </w:r>
      <w:r w:rsidRPr="004B24D5">
        <w:rPr>
          <w:rFonts w:cs="Tahoma"/>
          <w:noProof/>
        </w:rPr>
        <w:fldChar w:fldCharType="end"/>
      </w:r>
      <w:r w:rsidRPr="004B24D5">
        <w:rPr>
          <w:rFonts w:cs="Tahoma"/>
        </w:rPr>
        <w:t>. Mapa energii promieniowania słonecznego na terenie Polski.</w:t>
      </w:r>
      <w:bookmarkEnd w:id="13"/>
    </w:p>
    <w:p w14:paraId="36502310" w14:textId="59C48F1D" w:rsidR="004B24D5" w:rsidRDefault="00415E35" w:rsidP="00AE04DE">
      <w:pPr>
        <w:pStyle w:val="Nagwek3"/>
      </w:pPr>
      <w:bookmarkStart w:id="14" w:name="_Toc141131893"/>
      <w:r w:rsidRPr="004B24D5">
        <w:t xml:space="preserve">Stan </w:t>
      </w:r>
      <w:r w:rsidRPr="00AE04DE">
        <w:t>aktualny</w:t>
      </w:r>
      <w:r w:rsidRPr="004B24D5">
        <w:t xml:space="preserve"> obiekt</w:t>
      </w:r>
      <w:r w:rsidR="00324261" w:rsidRPr="004B24D5">
        <w:t>u</w:t>
      </w:r>
      <w:bookmarkEnd w:id="14"/>
      <w:r w:rsidRPr="004B24D5">
        <w:t xml:space="preserve"> </w:t>
      </w:r>
    </w:p>
    <w:p w14:paraId="0591538A" w14:textId="7B5061E1" w:rsidR="00EE16D1" w:rsidRDefault="00EE16D1" w:rsidP="00EE16D1">
      <w:pPr>
        <w:rPr>
          <w:u w:val="single"/>
        </w:rPr>
      </w:pPr>
      <w:bookmarkStart w:id="15" w:name="_Hlk137468612"/>
      <w:r w:rsidRPr="00BA0822">
        <w:rPr>
          <w:u w:val="single"/>
        </w:rPr>
        <w:t>Obiekt:</w:t>
      </w:r>
      <w:r>
        <w:rPr>
          <w:u w:val="single"/>
        </w:rPr>
        <w:t xml:space="preserve"> </w:t>
      </w:r>
      <w:r w:rsidRPr="0080119F">
        <w:rPr>
          <w:u w:val="single"/>
        </w:rPr>
        <w:t>Dom</w:t>
      </w:r>
      <w:r>
        <w:rPr>
          <w:u w:val="single"/>
        </w:rPr>
        <w:t xml:space="preserve"> </w:t>
      </w:r>
      <w:r w:rsidRPr="0080119F">
        <w:rPr>
          <w:u w:val="single"/>
        </w:rPr>
        <w:t>Kultury w</w:t>
      </w:r>
      <w:r w:rsidR="001A3618">
        <w:rPr>
          <w:u w:val="single"/>
        </w:rPr>
        <w:t xml:space="preserve"> Wilczy</w:t>
      </w:r>
    </w:p>
    <w:bookmarkEnd w:id="15"/>
    <w:p w14:paraId="4E7A71EF" w14:textId="77777777" w:rsidR="00486412" w:rsidRDefault="00486412" w:rsidP="00723F35">
      <w:pPr>
        <w:spacing w:after="0"/>
      </w:pPr>
    </w:p>
    <w:p w14:paraId="37D5EBC1" w14:textId="6992A7C4" w:rsidR="00723F35" w:rsidRDefault="00723F35" w:rsidP="00723F35">
      <w:pPr>
        <w:spacing w:after="0"/>
      </w:pPr>
      <w:r w:rsidRPr="00723F35">
        <w:t>PODSTAWOWE DANE DOT. OBIEKTU:</w:t>
      </w:r>
    </w:p>
    <w:p w14:paraId="000BC009" w14:textId="106D175E" w:rsidR="00EE16D1" w:rsidRDefault="00EE16D1" w:rsidP="00EE16D1">
      <w:pPr>
        <w:spacing w:after="0"/>
        <w:jc w:val="left"/>
        <w:rPr>
          <w:rFonts w:cs="Tahoma"/>
          <w:szCs w:val="20"/>
        </w:rPr>
      </w:pPr>
      <w:r w:rsidRPr="0080119F">
        <w:rPr>
          <w:rFonts w:cs="Tahoma"/>
          <w:b/>
          <w:bCs/>
          <w:szCs w:val="20"/>
        </w:rPr>
        <w:t>Aktualne źródło ciepła</w:t>
      </w:r>
      <w:r w:rsidRPr="0080119F">
        <w:rPr>
          <w:rFonts w:cs="Tahoma"/>
          <w:szCs w:val="20"/>
        </w:rPr>
        <w:t xml:space="preserve"> – </w:t>
      </w:r>
      <w:r>
        <w:t>Kocioł na paliwo stałe - węgiel</w:t>
      </w:r>
      <w:r w:rsidRPr="0080119F">
        <w:rPr>
          <w:rFonts w:cs="Tahoma"/>
          <w:szCs w:val="20"/>
        </w:rPr>
        <w:t>;</w:t>
      </w:r>
    </w:p>
    <w:p w14:paraId="5DD2D2D1" w14:textId="4D46AD28" w:rsidR="00EE16D1" w:rsidRPr="0080119F" w:rsidRDefault="00EE16D1" w:rsidP="00EE16D1">
      <w:pPr>
        <w:spacing w:after="0"/>
        <w:jc w:val="left"/>
        <w:rPr>
          <w:rFonts w:cs="Tahoma"/>
          <w:szCs w:val="20"/>
        </w:rPr>
      </w:pPr>
      <w:r w:rsidRPr="0080119F">
        <w:rPr>
          <w:rFonts w:cs="Tahoma"/>
          <w:b/>
          <w:bCs/>
          <w:szCs w:val="20"/>
        </w:rPr>
        <w:t>Powierzchnia ogrzewana budynku</w:t>
      </w:r>
      <w:r w:rsidRPr="0080119F">
        <w:rPr>
          <w:rFonts w:cs="Tahoma"/>
          <w:szCs w:val="20"/>
        </w:rPr>
        <w:t xml:space="preserve">: </w:t>
      </w:r>
      <w:r w:rsidR="002D5C45" w:rsidRPr="002D5C45">
        <w:rPr>
          <w:rFonts w:cs="Tahoma"/>
          <w:szCs w:val="20"/>
        </w:rPr>
        <w:t xml:space="preserve">827,3 </w:t>
      </w:r>
      <w:r w:rsidRPr="0080119F">
        <w:rPr>
          <w:rFonts w:cs="Tahoma"/>
          <w:szCs w:val="20"/>
        </w:rPr>
        <w:t>m</w:t>
      </w:r>
      <w:r w:rsidRPr="0080119F">
        <w:rPr>
          <w:rFonts w:cs="Tahoma"/>
          <w:szCs w:val="20"/>
          <w:vertAlign w:val="superscript"/>
        </w:rPr>
        <w:t>2</w:t>
      </w:r>
    </w:p>
    <w:p w14:paraId="01DC6B44" w14:textId="7F4DF98A" w:rsidR="00EE16D1" w:rsidRPr="00723F35" w:rsidRDefault="00EE16D1" w:rsidP="00EE16D1">
      <w:pPr>
        <w:spacing w:after="0"/>
      </w:pPr>
      <w:r w:rsidRPr="0080119F">
        <w:rPr>
          <w:rFonts w:cs="Tahoma"/>
          <w:b/>
          <w:bCs/>
          <w:szCs w:val="20"/>
        </w:rPr>
        <w:t>Kubatura ogrzewana budynku</w:t>
      </w:r>
      <w:r w:rsidRPr="0080119F">
        <w:rPr>
          <w:rFonts w:cs="Tahoma"/>
          <w:szCs w:val="20"/>
        </w:rPr>
        <w:t xml:space="preserve">: </w:t>
      </w:r>
      <w:r w:rsidR="002D5C45" w:rsidRPr="002D5C45">
        <w:rPr>
          <w:rFonts w:cs="Tahoma"/>
          <w:szCs w:val="20"/>
        </w:rPr>
        <w:t xml:space="preserve">2523,3 </w:t>
      </w:r>
      <w:r w:rsidRPr="0080119F">
        <w:rPr>
          <w:rFonts w:cs="Tahoma"/>
          <w:szCs w:val="20"/>
        </w:rPr>
        <w:t>m</w:t>
      </w:r>
      <w:r w:rsidRPr="0080119F">
        <w:rPr>
          <w:rFonts w:cs="Tahoma"/>
          <w:szCs w:val="20"/>
          <w:vertAlign w:val="superscript"/>
        </w:rPr>
        <w:t>3</w:t>
      </w:r>
    </w:p>
    <w:p w14:paraId="24C2240E" w14:textId="68EBCF61" w:rsidR="00723F35" w:rsidRPr="00723F35" w:rsidRDefault="00723F35" w:rsidP="00723F35">
      <w:pPr>
        <w:spacing w:after="0"/>
      </w:pPr>
      <w:r w:rsidRPr="00723F35">
        <w:rPr>
          <w:b/>
          <w:bCs/>
        </w:rPr>
        <w:t>Rodzaj konstrukcji dachu:</w:t>
      </w:r>
      <w:r w:rsidRPr="00723F35">
        <w:t xml:space="preserve"> </w:t>
      </w:r>
      <w:r w:rsidR="00EE16D1">
        <w:t>wielospadowy</w:t>
      </w:r>
    </w:p>
    <w:p w14:paraId="46EDF7DD" w14:textId="1D66F6F2" w:rsidR="00723F35" w:rsidRPr="00723F35" w:rsidRDefault="00723F35" w:rsidP="00723F35">
      <w:pPr>
        <w:spacing w:after="0"/>
      </w:pPr>
      <w:r w:rsidRPr="00723F35">
        <w:rPr>
          <w:b/>
          <w:bCs/>
        </w:rPr>
        <w:t>Rodzaj poszycia dachowego:</w:t>
      </w:r>
      <w:r w:rsidRPr="00723F35">
        <w:t xml:space="preserve"> </w:t>
      </w:r>
      <w:r w:rsidR="002D5C45">
        <w:t>blachodachówka</w:t>
      </w:r>
    </w:p>
    <w:p w14:paraId="324ABDC4" w14:textId="0F9C3F55" w:rsidR="00723F35" w:rsidRPr="00723F35" w:rsidRDefault="00723F35" w:rsidP="00723F35">
      <w:pPr>
        <w:spacing w:after="0"/>
      </w:pPr>
      <w:r w:rsidRPr="00723F35">
        <w:rPr>
          <w:b/>
          <w:bCs/>
        </w:rPr>
        <w:t>Kąt nachylenia połaci</w:t>
      </w:r>
      <w:r w:rsidRPr="00723F35">
        <w:t xml:space="preserve">: </w:t>
      </w:r>
      <w:r w:rsidR="00EE16D1">
        <w:t>40</w:t>
      </w:r>
      <w:r w:rsidRPr="00723F35">
        <w:rPr>
          <w:vertAlign w:val="superscript"/>
        </w:rPr>
        <w:t>o</w:t>
      </w:r>
    </w:p>
    <w:p w14:paraId="785ED1EE" w14:textId="3FABF8F8" w:rsidR="00723F35" w:rsidRPr="00723F35" w:rsidRDefault="00723F35" w:rsidP="00723F35">
      <w:pPr>
        <w:spacing w:after="0"/>
      </w:pPr>
      <w:r w:rsidRPr="00723F35">
        <w:rPr>
          <w:b/>
          <w:bCs/>
        </w:rPr>
        <w:t>Instalacja odgromowa</w:t>
      </w:r>
      <w:r w:rsidRPr="00723F35">
        <w:t xml:space="preserve"> TAK</w:t>
      </w:r>
      <w:r w:rsidR="002D5C45">
        <w:t>, ale jest nieprawidłowa</w:t>
      </w:r>
    </w:p>
    <w:p w14:paraId="68A88D79" w14:textId="3A0449C0" w:rsidR="00723F35" w:rsidRPr="00723F35" w:rsidRDefault="00723F35" w:rsidP="00723F35">
      <w:pPr>
        <w:spacing w:after="0"/>
      </w:pPr>
      <w:r w:rsidRPr="00723F35">
        <w:rPr>
          <w:b/>
          <w:bCs/>
        </w:rPr>
        <w:t>Typ instalacji elektr</w:t>
      </w:r>
      <w:r w:rsidR="004B259E">
        <w:rPr>
          <w:b/>
          <w:bCs/>
        </w:rPr>
        <w:t>ycznej</w:t>
      </w:r>
      <w:r w:rsidRPr="00723F35">
        <w:rPr>
          <w:b/>
          <w:bCs/>
        </w:rPr>
        <w:t xml:space="preserve"> w budynku</w:t>
      </w:r>
      <w:r w:rsidRPr="00723F35">
        <w:t xml:space="preserve"> - trójfazowa</w:t>
      </w:r>
    </w:p>
    <w:p w14:paraId="0736BDB5" w14:textId="661BB459" w:rsidR="002D5C45" w:rsidRDefault="00723F35" w:rsidP="00723F35">
      <w:pPr>
        <w:spacing w:after="0"/>
      </w:pPr>
      <w:r w:rsidRPr="00723F35">
        <w:rPr>
          <w:b/>
          <w:bCs/>
        </w:rPr>
        <w:t>Moc przyłączeniowa</w:t>
      </w:r>
      <w:r w:rsidRPr="00723F35">
        <w:t xml:space="preserve"> </w:t>
      </w:r>
      <w:r w:rsidR="00EE16D1">
        <w:t xml:space="preserve">Budynek posiada </w:t>
      </w:r>
      <w:r w:rsidR="002D5C45">
        <w:t>trzy</w:t>
      </w:r>
      <w:r w:rsidR="00EE16D1">
        <w:t xml:space="preserve"> liczniki</w:t>
      </w:r>
      <w:r w:rsidR="00A444C4">
        <w:t>:</w:t>
      </w:r>
    </w:p>
    <w:tbl>
      <w:tblPr>
        <w:tblW w:w="9064" w:type="dxa"/>
        <w:tblCellMar>
          <w:left w:w="0" w:type="dxa"/>
          <w:right w:w="0" w:type="dxa"/>
        </w:tblCellMar>
        <w:tblLook w:val="04A0" w:firstRow="1" w:lastRow="0" w:firstColumn="1" w:lastColumn="0" w:noHBand="0" w:noVBand="1"/>
      </w:tblPr>
      <w:tblGrid>
        <w:gridCol w:w="2119"/>
        <w:gridCol w:w="1984"/>
        <w:gridCol w:w="1559"/>
        <w:gridCol w:w="1843"/>
        <w:gridCol w:w="1559"/>
      </w:tblGrid>
      <w:tr w:rsidR="00E33926" w:rsidRPr="007724C8" w14:paraId="132A3BAB" w14:textId="77777777" w:rsidTr="00E33926">
        <w:trPr>
          <w:trHeight w:val="413"/>
        </w:trPr>
        <w:tc>
          <w:tcPr>
            <w:tcW w:w="2119" w:type="dxa"/>
            <w:vMerge w:val="restart"/>
            <w:tcBorders>
              <w:top w:val="single" w:sz="6" w:space="0" w:color="000000"/>
              <w:left w:val="single" w:sz="6" w:space="0" w:color="000000"/>
              <w:right w:val="single" w:sz="6" w:space="0" w:color="000000"/>
            </w:tcBorders>
            <w:shd w:val="clear" w:color="auto" w:fill="ECF0E9" w:themeFill="accent1" w:themeFillTint="33"/>
            <w:tcMar>
              <w:top w:w="0" w:type="dxa"/>
              <w:left w:w="45" w:type="dxa"/>
              <w:bottom w:w="0" w:type="dxa"/>
              <w:right w:w="45" w:type="dxa"/>
            </w:tcMar>
            <w:vAlign w:val="center"/>
          </w:tcPr>
          <w:p w14:paraId="19014AAF" w14:textId="1A4FA8E9" w:rsidR="00E33926" w:rsidRPr="007724C8" w:rsidRDefault="00E33926" w:rsidP="00421CAD">
            <w:pPr>
              <w:spacing w:after="0"/>
              <w:jc w:val="left"/>
              <w:rPr>
                <w:sz w:val="18"/>
                <w:szCs w:val="20"/>
              </w:rPr>
            </w:pPr>
            <w:r w:rsidRPr="00E33926">
              <w:rPr>
                <w:sz w:val="18"/>
                <w:szCs w:val="20"/>
              </w:rPr>
              <w:t>Dom Kultury w Wilczy</w:t>
            </w:r>
          </w:p>
        </w:tc>
        <w:tc>
          <w:tcPr>
            <w:tcW w:w="1984"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619ACF59" w14:textId="77777777" w:rsidR="00E33926" w:rsidRPr="007724C8" w:rsidRDefault="00E33926" w:rsidP="00421CAD">
            <w:pPr>
              <w:spacing w:after="0"/>
              <w:rPr>
                <w:sz w:val="18"/>
                <w:szCs w:val="20"/>
              </w:rPr>
            </w:pPr>
          </w:p>
        </w:tc>
        <w:tc>
          <w:tcPr>
            <w:tcW w:w="1559"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0B1176E1" w14:textId="77777777" w:rsidR="00E33926" w:rsidRPr="007724C8" w:rsidRDefault="00E33926" w:rsidP="00421CAD">
            <w:pPr>
              <w:spacing w:after="0"/>
              <w:jc w:val="left"/>
              <w:rPr>
                <w:sz w:val="18"/>
                <w:szCs w:val="20"/>
              </w:rPr>
            </w:pPr>
            <w:r>
              <w:rPr>
                <w:sz w:val="18"/>
                <w:szCs w:val="20"/>
              </w:rPr>
              <w:t>Moc przyłączeniowa kW</w:t>
            </w:r>
          </w:p>
        </w:tc>
        <w:tc>
          <w:tcPr>
            <w:tcW w:w="1843"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380A5EA5" w14:textId="77777777" w:rsidR="00E33926" w:rsidRPr="007724C8" w:rsidRDefault="00E33926" w:rsidP="00421CAD">
            <w:pPr>
              <w:spacing w:after="0"/>
              <w:jc w:val="left"/>
              <w:rPr>
                <w:sz w:val="18"/>
                <w:szCs w:val="20"/>
              </w:rPr>
            </w:pPr>
            <w:r w:rsidRPr="007724C8">
              <w:rPr>
                <w:sz w:val="18"/>
                <w:szCs w:val="20"/>
              </w:rPr>
              <w:t>roczne zużycie energii</w:t>
            </w:r>
            <w:r>
              <w:rPr>
                <w:sz w:val="18"/>
                <w:szCs w:val="20"/>
              </w:rPr>
              <w:t xml:space="preserve"> </w:t>
            </w:r>
            <w:r>
              <w:rPr>
                <w:sz w:val="18"/>
                <w:szCs w:val="20"/>
              </w:rPr>
              <w:br/>
              <w:t>kWh/rok</w:t>
            </w:r>
          </w:p>
        </w:tc>
        <w:tc>
          <w:tcPr>
            <w:tcW w:w="1559" w:type="dxa"/>
            <w:tcBorders>
              <w:top w:val="single" w:sz="6" w:space="0" w:color="000000"/>
              <w:left w:val="single" w:sz="6" w:space="0" w:color="CCCCCC"/>
              <w:bottom w:val="single" w:sz="4" w:space="0" w:color="auto"/>
              <w:right w:val="single" w:sz="6" w:space="0" w:color="000000"/>
            </w:tcBorders>
            <w:shd w:val="clear" w:color="auto" w:fill="ECF0E9" w:themeFill="accent1" w:themeFillTint="33"/>
            <w:vAlign w:val="center"/>
          </w:tcPr>
          <w:p w14:paraId="00DDAFAB" w14:textId="52D5EE4A" w:rsidR="00E33926" w:rsidRDefault="004B2DD0" w:rsidP="00421CAD">
            <w:pPr>
              <w:spacing w:after="0"/>
              <w:jc w:val="left"/>
              <w:rPr>
                <w:sz w:val="18"/>
                <w:szCs w:val="20"/>
              </w:rPr>
            </w:pPr>
            <w:r>
              <w:rPr>
                <w:sz w:val="18"/>
                <w:szCs w:val="20"/>
              </w:rPr>
              <w:t>minimalna m</w:t>
            </w:r>
            <w:r w:rsidR="00E33926">
              <w:rPr>
                <w:sz w:val="18"/>
                <w:szCs w:val="20"/>
              </w:rPr>
              <w:t>oc instalacji PV</w:t>
            </w:r>
          </w:p>
          <w:p w14:paraId="53A8F0C9" w14:textId="77777777" w:rsidR="00E33926" w:rsidRPr="007724C8" w:rsidRDefault="00E33926" w:rsidP="00421CAD">
            <w:pPr>
              <w:spacing w:after="0"/>
              <w:jc w:val="left"/>
              <w:rPr>
                <w:sz w:val="18"/>
                <w:szCs w:val="20"/>
              </w:rPr>
            </w:pPr>
            <w:r>
              <w:rPr>
                <w:sz w:val="18"/>
                <w:szCs w:val="20"/>
              </w:rPr>
              <w:t>kWp</w:t>
            </w:r>
          </w:p>
        </w:tc>
      </w:tr>
      <w:tr w:rsidR="00E33926" w:rsidRPr="007724C8" w14:paraId="48E6292F"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hideMark/>
          </w:tcPr>
          <w:p w14:paraId="563FDC99"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AFEAC60" w14:textId="4E4D008C"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4727D410" w14:textId="5BDD33B2" w:rsidR="00E33926" w:rsidRPr="007724C8" w:rsidRDefault="00E33926" w:rsidP="00E33926">
            <w:pPr>
              <w:spacing w:after="0"/>
              <w:jc w:val="right"/>
              <w:rPr>
                <w:sz w:val="18"/>
                <w:szCs w:val="20"/>
              </w:rPr>
            </w:pPr>
            <w:r w:rsidRPr="00E33926">
              <w:rPr>
                <w:sz w:val="18"/>
                <w:szCs w:val="20"/>
              </w:rPr>
              <w:t>4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5DFF46F2" w14:textId="45BE89AC" w:rsidR="00E33926" w:rsidRPr="007724C8" w:rsidRDefault="00E33926" w:rsidP="00421CAD">
            <w:pPr>
              <w:spacing w:after="0"/>
              <w:jc w:val="right"/>
              <w:rPr>
                <w:sz w:val="18"/>
                <w:szCs w:val="20"/>
              </w:rPr>
            </w:pPr>
            <w:r w:rsidRPr="00E33926">
              <w:rPr>
                <w:sz w:val="18"/>
                <w:szCs w:val="20"/>
              </w:rPr>
              <w:t>2124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2551A9A7" w14:textId="0794DAF3" w:rsidR="00E33926" w:rsidRPr="007724C8" w:rsidRDefault="00E33926" w:rsidP="00421CAD">
            <w:pPr>
              <w:spacing w:after="0"/>
              <w:ind w:right="129"/>
              <w:jc w:val="right"/>
              <w:rPr>
                <w:sz w:val="18"/>
                <w:szCs w:val="20"/>
              </w:rPr>
            </w:pPr>
            <w:r>
              <w:rPr>
                <w:sz w:val="18"/>
                <w:szCs w:val="20"/>
              </w:rPr>
              <w:t>nd</w:t>
            </w:r>
          </w:p>
        </w:tc>
      </w:tr>
      <w:tr w:rsidR="00E33926" w:rsidRPr="007724C8" w14:paraId="5AAFB78E"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hideMark/>
          </w:tcPr>
          <w:p w14:paraId="40C6CEC9"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5F7BF46" w14:textId="1B1D87AD"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C71BA7F" w14:textId="2BCAC997" w:rsidR="00E33926" w:rsidRPr="007724C8" w:rsidRDefault="00E33926" w:rsidP="00421CAD">
            <w:pPr>
              <w:spacing w:after="0"/>
              <w:jc w:val="right"/>
              <w:rPr>
                <w:sz w:val="18"/>
                <w:szCs w:val="20"/>
              </w:rPr>
            </w:pPr>
            <w:r w:rsidRPr="00E33926">
              <w:rPr>
                <w:sz w:val="18"/>
                <w:szCs w:val="20"/>
              </w:rPr>
              <w:t>16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20C5A5A" w14:textId="7AD28BBF" w:rsidR="00E33926" w:rsidRPr="007724C8" w:rsidRDefault="00E33926" w:rsidP="00421CAD">
            <w:pPr>
              <w:spacing w:after="0"/>
              <w:jc w:val="right"/>
              <w:rPr>
                <w:sz w:val="18"/>
                <w:szCs w:val="20"/>
              </w:rPr>
            </w:pPr>
            <w:r w:rsidRPr="00E33926">
              <w:rPr>
                <w:sz w:val="18"/>
                <w:szCs w:val="20"/>
              </w:rPr>
              <w:t>12031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4EF2FBB9" w14:textId="21EAB48D" w:rsidR="00E33926" w:rsidRPr="007724C8" w:rsidRDefault="00E33926" w:rsidP="00421CAD">
            <w:pPr>
              <w:spacing w:after="0"/>
              <w:ind w:right="129"/>
              <w:jc w:val="right"/>
              <w:rPr>
                <w:sz w:val="18"/>
                <w:szCs w:val="20"/>
              </w:rPr>
            </w:pPr>
            <w:r>
              <w:rPr>
                <w:sz w:val="18"/>
                <w:szCs w:val="20"/>
              </w:rPr>
              <w:t>15,</w:t>
            </w:r>
            <w:r w:rsidR="004B2DD0">
              <w:rPr>
                <w:sz w:val="18"/>
                <w:szCs w:val="20"/>
              </w:rPr>
              <w:t>795</w:t>
            </w:r>
            <w:r>
              <w:rPr>
                <w:sz w:val="18"/>
                <w:szCs w:val="20"/>
              </w:rPr>
              <w:t xml:space="preserve"> kWp</w:t>
            </w:r>
          </w:p>
        </w:tc>
      </w:tr>
      <w:tr w:rsidR="00E33926" w:rsidRPr="007724C8" w14:paraId="1E67C577"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tcPr>
          <w:p w14:paraId="10782291"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6BD2CC6C" w14:textId="4B7629FE"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10F92A79" w14:textId="021B7AA2" w:rsidR="00E33926" w:rsidRPr="007724C8" w:rsidRDefault="00E33926" w:rsidP="00421CAD">
            <w:pPr>
              <w:spacing w:after="0"/>
              <w:jc w:val="right"/>
              <w:rPr>
                <w:sz w:val="18"/>
                <w:szCs w:val="20"/>
              </w:rPr>
            </w:pPr>
            <w:r w:rsidRPr="00E33926">
              <w:rPr>
                <w:sz w:val="18"/>
                <w:szCs w:val="20"/>
              </w:rPr>
              <w:t>11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41DF1256" w14:textId="159B1DCA" w:rsidR="00E33926" w:rsidRPr="007724C8" w:rsidRDefault="00E33926" w:rsidP="00421CAD">
            <w:pPr>
              <w:spacing w:after="0"/>
              <w:jc w:val="right"/>
              <w:rPr>
                <w:sz w:val="18"/>
                <w:szCs w:val="20"/>
              </w:rPr>
            </w:pPr>
            <w:r w:rsidRPr="00E33926">
              <w:rPr>
                <w:sz w:val="18"/>
                <w:szCs w:val="20"/>
              </w:rPr>
              <w:t>8622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25CF57CB" w14:textId="5CA6C06F" w:rsidR="00E33926" w:rsidRPr="007724C8" w:rsidRDefault="004B2DD0" w:rsidP="00421CAD">
            <w:pPr>
              <w:spacing w:after="0"/>
              <w:ind w:right="129"/>
              <w:jc w:val="right"/>
              <w:rPr>
                <w:sz w:val="18"/>
                <w:szCs w:val="20"/>
              </w:rPr>
            </w:pPr>
            <w:r>
              <w:rPr>
                <w:sz w:val="18"/>
                <w:szCs w:val="20"/>
              </w:rPr>
              <w:t>4,05</w:t>
            </w:r>
            <w:r w:rsidR="00E33926">
              <w:rPr>
                <w:sz w:val="18"/>
                <w:szCs w:val="20"/>
              </w:rPr>
              <w:t xml:space="preserve"> kWp</w:t>
            </w:r>
          </w:p>
        </w:tc>
      </w:tr>
    </w:tbl>
    <w:p w14:paraId="1532C835" w14:textId="159B707A" w:rsidR="00EE16D1" w:rsidRDefault="00EE16D1" w:rsidP="00723F35">
      <w:pPr>
        <w:spacing w:after="0"/>
      </w:pPr>
      <w:r>
        <w:t xml:space="preserve"> </w:t>
      </w:r>
    </w:p>
    <w:p w14:paraId="62634ACD" w14:textId="77777777" w:rsidR="00EE16D1" w:rsidRDefault="00EE16D1" w:rsidP="00723F35">
      <w:pPr>
        <w:spacing w:after="0"/>
      </w:pPr>
    </w:p>
    <w:p w14:paraId="33D3DFEB" w14:textId="069E703C" w:rsidR="00F94220" w:rsidRDefault="00F94220" w:rsidP="00A444C4">
      <w:r w:rsidRPr="001A3618">
        <w:t>Aktualnie w budynku są trzy przyłącza elektryczne. Jednak, ze względu na ograniczenie ilości miejsca na dachu możliwy jest montaż 2 instalacji PV. Przed przystąpieniem do montażu należy wykonać badanie konstrukcji dachu.</w:t>
      </w:r>
    </w:p>
    <w:p w14:paraId="2B32B032" w14:textId="26120E43" w:rsidR="00F94220" w:rsidRPr="00723F35" w:rsidRDefault="00F94220" w:rsidP="00A444C4">
      <w:pPr>
        <w:spacing w:after="0"/>
      </w:pPr>
      <w:r w:rsidRPr="00723F35">
        <w:t xml:space="preserve">Zaplanowano montaż </w:t>
      </w:r>
      <w:r>
        <w:t>dwóch</w:t>
      </w:r>
      <w:r w:rsidRPr="00723F35">
        <w:t xml:space="preserve"> instalacji </w:t>
      </w:r>
      <w:r>
        <w:t xml:space="preserve">fotowoltaicznych </w:t>
      </w:r>
      <w:r w:rsidRPr="00723F35">
        <w:t xml:space="preserve">na dwóch połaciach dachu, w kierunku </w:t>
      </w:r>
      <w:r w:rsidRPr="00F94220">
        <w:t>południow</w:t>
      </w:r>
      <w:r>
        <w:t>o-zachodnim.</w:t>
      </w:r>
    </w:p>
    <w:p w14:paraId="529E46A7" w14:textId="77777777" w:rsidR="00F94220" w:rsidRDefault="00F94220" w:rsidP="00A444C4">
      <w:r w:rsidRPr="00723F35">
        <w:t>W danej lokalizacji przewidziano zastosowanie zintegrowanych z modułem optymalizatorów mocy, w proporcjach 1 optymalizator – 1 moduł PV.</w:t>
      </w:r>
    </w:p>
    <w:p w14:paraId="59D6438D" w14:textId="77777777" w:rsidR="00AC4425" w:rsidRPr="00723F35" w:rsidRDefault="00AC4425" w:rsidP="00AC4425">
      <w:pPr>
        <w:spacing w:after="0"/>
      </w:pPr>
      <w:r>
        <w:t xml:space="preserve">Wykonawca zobowiązany będzie wykonać również instalację odgromową. </w:t>
      </w:r>
    </w:p>
    <w:p w14:paraId="1B2557C4" w14:textId="77777777" w:rsidR="00F94220" w:rsidRDefault="00F94220" w:rsidP="00A444C4"/>
    <w:p w14:paraId="2A35ED0C" w14:textId="2452A7EE" w:rsidR="008F163C" w:rsidRDefault="00C004B3" w:rsidP="00A444C4">
      <w:r>
        <w:t>A</w:t>
      </w:r>
      <w:r w:rsidRPr="0080119F">
        <w:t xml:space="preserve">ktualny kocioł węglowy kwalifikuje się do wymiany. </w:t>
      </w:r>
      <w:r w:rsidR="00F94220">
        <w:t>J</w:t>
      </w:r>
      <w:r w:rsidR="00F94220" w:rsidRPr="001A3618">
        <w:t xml:space="preserve">ako nowe źródło ciepła zaproponowano zastosowanie kotła na pellet. Ze względu na stan istniejącej instalacji co nie jest uzasadnione technicznie zastosowanie pompy ciepła typu powietrze-woda do co (niedostosowana na działanie urządzenia niskotemperaturowego). </w:t>
      </w:r>
    </w:p>
    <w:p w14:paraId="69C915A9" w14:textId="77777777" w:rsidR="00E95F04" w:rsidRDefault="00E95F04" w:rsidP="00723F35">
      <w:pPr>
        <w:rPr>
          <w:b/>
          <w:bCs/>
        </w:rPr>
      </w:pPr>
    </w:p>
    <w:p w14:paraId="76BA3909" w14:textId="7BC25879" w:rsidR="00A1266C" w:rsidRDefault="00723F35" w:rsidP="00723F35">
      <w:pPr>
        <w:rPr>
          <w:b/>
          <w:bCs/>
          <w:noProof/>
        </w:rPr>
      </w:pPr>
      <w:r w:rsidRPr="00723F35">
        <w:rPr>
          <w:b/>
          <w:bCs/>
        </w:rPr>
        <w:t>Dokumentacja fotograficzna</w:t>
      </w:r>
    </w:p>
    <w:p w14:paraId="0BDBA437" w14:textId="19572294" w:rsidR="00C004B3" w:rsidRDefault="00F94220" w:rsidP="00F94220">
      <w:pPr>
        <w:rPr>
          <w:b/>
          <w:bCs/>
        </w:rPr>
      </w:pPr>
      <w:r>
        <w:rPr>
          <w:noProof/>
          <w:lang w:eastAsia="pl-PL"/>
        </w:rPr>
        <w:drawing>
          <wp:inline distT="0" distB="0" distL="0" distR="0" wp14:anchorId="47E8BAFA" wp14:editId="5618C188">
            <wp:extent cx="5760720" cy="4320540"/>
            <wp:effectExtent l="0" t="0" r="0" b="3810"/>
            <wp:docPr id="1557880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036E988" w14:textId="561651CF" w:rsidR="00F94220" w:rsidRDefault="00F94220" w:rsidP="00F94220">
      <w:pPr>
        <w:pStyle w:val="Legenda"/>
        <w:rPr>
          <w:b/>
          <w:bCs/>
        </w:rPr>
      </w:pPr>
      <w:bookmarkStart w:id="16" w:name="_Toc141131922"/>
      <w:r>
        <w:t xml:space="preserve">Fotografia </w:t>
      </w:r>
      <w:r w:rsidR="00E60C11">
        <w:fldChar w:fldCharType="begin"/>
      </w:r>
      <w:r w:rsidR="00E60C11">
        <w:instrText xml:space="preserve"> SEQ Fotografia \* ARABIC </w:instrText>
      </w:r>
      <w:r w:rsidR="00E60C11">
        <w:fldChar w:fldCharType="separate"/>
      </w:r>
      <w:r w:rsidR="004B2DD0">
        <w:rPr>
          <w:noProof/>
        </w:rPr>
        <w:t>2</w:t>
      </w:r>
      <w:r w:rsidR="00E60C11">
        <w:rPr>
          <w:noProof/>
        </w:rPr>
        <w:fldChar w:fldCharType="end"/>
      </w:r>
      <w:r>
        <w:t xml:space="preserve">. </w:t>
      </w:r>
      <w:r w:rsidRPr="00F94220">
        <w:t>Dom Kultury w Wilczy</w:t>
      </w:r>
      <w:bookmarkEnd w:id="16"/>
    </w:p>
    <w:p w14:paraId="478EAFC0" w14:textId="21A8CA5A" w:rsidR="00F94220" w:rsidRDefault="00F94220" w:rsidP="00F94220">
      <w:pPr>
        <w:spacing w:after="0"/>
        <w:rPr>
          <w:b/>
          <w:bCs/>
        </w:rPr>
      </w:pPr>
      <w:r>
        <w:rPr>
          <w:noProof/>
          <w:lang w:eastAsia="pl-PL"/>
        </w:rPr>
        <w:lastRenderedPageBreak/>
        <w:drawing>
          <wp:inline distT="0" distB="0" distL="0" distR="0" wp14:anchorId="0CE76D5D" wp14:editId="6B6F78C7">
            <wp:extent cx="4823460" cy="3617595"/>
            <wp:effectExtent l="0" t="0" r="0" b="1905"/>
            <wp:docPr id="14160547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3460" cy="3617595"/>
                    </a:xfrm>
                    <a:prstGeom prst="rect">
                      <a:avLst/>
                    </a:prstGeom>
                    <a:noFill/>
                    <a:ln>
                      <a:noFill/>
                    </a:ln>
                  </pic:spPr>
                </pic:pic>
              </a:graphicData>
            </a:graphic>
          </wp:inline>
        </w:drawing>
      </w:r>
    </w:p>
    <w:p w14:paraId="7D00B9C1" w14:textId="21E32489" w:rsidR="00F94220" w:rsidRDefault="00F94220" w:rsidP="00F94220">
      <w:pPr>
        <w:pStyle w:val="Legenda"/>
      </w:pPr>
      <w:bookmarkStart w:id="17" w:name="_Toc141131923"/>
      <w:r>
        <w:t xml:space="preserve">Fotografia </w:t>
      </w:r>
      <w:r w:rsidR="00E60C11">
        <w:fldChar w:fldCharType="begin"/>
      </w:r>
      <w:r w:rsidR="00E60C11">
        <w:instrText xml:space="preserve"> SEQ Fotografia \* ARABIC </w:instrText>
      </w:r>
      <w:r w:rsidR="00E60C11">
        <w:fldChar w:fldCharType="separate"/>
      </w:r>
      <w:r w:rsidR="004B2DD0">
        <w:rPr>
          <w:noProof/>
        </w:rPr>
        <w:t>3</w:t>
      </w:r>
      <w:r w:rsidR="00E60C11">
        <w:rPr>
          <w:noProof/>
        </w:rPr>
        <w:fldChar w:fldCharType="end"/>
      </w:r>
      <w:r>
        <w:t xml:space="preserve">. </w:t>
      </w:r>
      <w:r w:rsidRPr="00F94220">
        <w:t>Dom Kultury w Wilczy</w:t>
      </w:r>
      <w:bookmarkEnd w:id="17"/>
    </w:p>
    <w:p w14:paraId="7E42F1FE" w14:textId="77777777" w:rsidR="00F94220" w:rsidRPr="00F94220" w:rsidRDefault="00F94220" w:rsidP="00F94220"/>
    <w:p w14:paraId="341F86DF" w14:textId="511968E1" w:rsidR="00F94220" w:rsidRDefault="00F94220" w:rsidP="00F94220">
      <w:pPr>
        <w:spacing w:after="0"/>
        <w:rPr>
          <w:b/>
          <w:bCs/>
        </w:rPr>
      </w:pPr>
      <w:r>
        <w:rPr>
          <w:noProof/>
          <w:lang w:eastAsia="pl-PL"/>
        </w:rPr>
        <w:drawing>
          <wp:inline distT="0" distB="0" distL="0" distR="0" wp14:anchorId="19F9DC76" wp14:editId="20179985">
            <wp:extent cx="3495992" cy="2621995"/>
            <wp:effectExtent l="0" t="1270" r="8255" b="8255"/>
            <wp:docPr id="183216555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07577" cy="2630684"/>
                    </a:xfrm>
                    <a:prstGeom prst="rect">
                      <a:avLst/>
                    </a:prstGeom>
                    <a:noFill/>
                    <a:ln>
                      <a:noFill/>
                    </a:ln>
                  </pic:spPr>
                </pic:pic>
              </a:graphicData>
            </a:graphic>
          </wp:inline>
        </w:drawing>
      </w:r>
      <w:r w:rsidR="001D331F">
        <w:rPr>
          <w:b/>
          <w:bCs/>
        </w:rPr>
        <w:t xml:space="preserve"> </w:t>
      </w:r>
      <w:r w:rsidR="004C3E28">
        <w:rPr>
          <w:b/>
          <w:bCs/>
        </w:rPr>
        <w:t xml:space="preserve"> </w:t>
      </w:r>
      <w:r w:rsidR="001D331F">
        <w:rPr>
          <w:noProof/>
          <w:lang w:eastAsia="pl-PL"/>
        </w:rPr>
        <w:drawing>
          <wp:inline distT="0" distB="0" distL="0" distR="0" wp14:anchorId="4BC0A066" wp14:editId="1A66DE17">
            <wp:extent cx="3492640" cy="2619480"/>
            <wp:effectExtent l="0" t="1588" r="0" b="0"/>
            <wp:docPr id="15235449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03904" cy="2627928"/>
                    </a:xfrm>
                    <a:prstGeom prst="rect">
                      <a:avLst/>
                    </a:prstGeom>
                    <a:noFill/>
                    <a:ln>
                      <a:noFill/>
                    </a:ln>
                  </pic:spPr>
                </pic:pic>
              </a:graphicData>
            </a:graphic>
          </wp:inline>
        </w:drawing>
      </w:r>
    </w:p>
    <w:p w14:paraId="5C403F9A" w14:textId="1AC72A48" w:rsidR="00F94220" w:rsidRDefault="00F94220" w:rsidP="001D331F">
      <w:pPr>
        <w:pStyle w:val="Legenda"/>
        <w:rPr>
          <w:b/>
          <w:bCs/>
        </w:rPr>
      </w:pPr>
      <w:bookmarkStart w:id="18" w:name="_Toc141131924"/>
      <w:r>
        <w:t xml:space="preserve">Fotografia </w:t>
      </w:r>
      <w:r w:rsidR="00E60C11">
        <w:fldChar w:fldCharType="begin"/>
      </w:r>
      <w:r w:rsidR="00E60C11">
        <w:instrText xml:space="preserve"> SEQ Fotografia \* ARABIC </w:instrText>
      </w:r>
      <w:r w:rsidR="00E60C11">
        <w:fldChar w:fldCharType="separate"/>
      </w:r>
      <w:r w:rsidR="004B2DD0">
        <w:rPr>
          <w:noProof/>
        </w:rPr>
        <w:t>4</w:t>
      </w:r>
      <w:r w:rsidR="00E60C11">
        <w:rPr>
          <w:noProof/>
        </w:rPr>
        <w:fldChar w:fldCharType="end"/>
      </w:r>
      <w:r>
        <w:t xml:space="preserve">. </w:t>
      </w:r>
      <w:r w:rsidRPr="00F94220">
        <w:t>Dom Kultury w Wilczy</w:t>
      </w:r>
      <w:r>
        <w:t xml:space="preserve"> – pomieszczenie kotłowni</w:t>
      </w:r>
      <w:bookmarkEnd w:id="18"/>
    </w:p>
    <w:p w14:paraId="725ED794" w14:textId="4A6171CC" w:rsidR="00F94220" w:rsidRDefault="00F94220" w:rsidP="00F94220">
      <w:pPr>
        <w:pStyle w:val="Legenda"/>
        <w:rPr>
          <w:b/>
          <w:bCs/>
        </w:rPr>
      </w:pPr>
      <w:bookmarkStart w:id="19" w:name="_Toc141131925"/>
      <w:r>
        <w:t xml:space="preserve">Fotografia </w:t>
      </w:r>
      <w:r w:rsidR="00E60C11">
        <w:fldChar w:fldCharType="begin"/>
      </w:r>
      <w:r w:rsidR="00E60C11">
        <w:instrText xml:space="preserve"> SEQ Fotografia \* ARABIC </w:instrText>
      </w:r>
      <w:r w:rsidR="00E60C11">
        <w:fldChar w:fldCharType="separate"/>
      </w:r>
      <w:r w:rsidR="004B2DD0">
        <w:rPr>
          <w:noProof/>
        </w:rPr>
        <w:t>5</w:t>
      </w:r>
      <w:r w:rsidR="00E60C11">
        <w:rPr>
          <w:noProof/>
        </w:rPr>
        <w:fldChar w:fldCharType="end"/>
      </w:r>
      <w:r>
        <w:t xml:space="preserve">. </w:t>
      </w:r>
      <w:r w:rsidRPr="00F94220">
        <w:t>Dom Kultury w Wilczy</w:t>
      </w:r>
      <w:r>
        <w:t xml:space="preserve"> – stary kocioł węglowy</w:t>
      </w:r>
      <w:bookmarkEnd w:id="19"/>
    </w:p>
    <w:p w14:paraId="1A468EA6" w14:textId="77777777" w:rsidR="00A1266C" w:rsidRPr="00723F35" w:rsidRDefault="00A1266C" w:rsidP="00723F35">
      <w:pPr>
        <w:rPr>
          <w:b/>
          <w:bCs/>
        </w:rPr>
      </w:pPr>
    </w:p>
    <w:p w14:paraId="7670B30C" w14:textId="62B7E855" w:rsidR="00733D4A" w:rsidRDefault="00733D4A" w:rsidP="00682B56">
      <w:pPr>
        <w:pStyle w:val="Nagwek2"/>
        <w:rPr>
          <w:rFonts w:cs="Tahoma"/>
        </w:rPr>
      </w:pPr>
      <w:bookmarkStart w:id="20" w:name="_Toc141131894"/>
      <w:r>
        <w:lastRenderedPageBreak/>
        <w:t>INSTALACJA FOTOWOLTAICZNA</w:t>
      </w:r>
      <w:bookmarkEnd w:id="20"/>
    </w:p>
    <w:p w14:paraId="02954F88" w14:textId="73A9C531" w:rsidR="00C23AA2" w:rsidRPr="004B24D5" w:rsidRDefault="00C23AA2" w:rsidP="00733D4A">
      <w:pPr>
        <w:pStyle w:val="Nagwek3"/>
      </w:pPr>
      <w:bookmarkStart w:id="21" w:name="_Toc141131895"/>
      <w:r w:rsidRPr="004B24D5">
        <w:t>Charakterystyczne parametry określające zakres usług i robót budowlanych</w:t>
      </w:r>
      <w:r w:rsidR="00733D4A">
        <w:t xml:space="preserve">  w zakresie instalacji fotowoltaicznej</w:t>
      </w:r>
      <w:bookmarkEnd w:id="21"/>
    </w:p>
    <w:p w14:paraId="7DB607CB" w14:textId="77777777" w:rsidR="000C7F88" w:rsidRPr="004B24D5" w:rsidRDefault="000C7F88" w:rsidP="000C7F88">
      <w:pPr>
        <w:pStyle w:val="Standard"/>
        <w:spacing w:after="0"/>
        <w:rPr>
          <w:rFonts w:ascii="Tahoma" w:hAnsi="Tahoma" w:cs="Tahoma"/>
          <w:sz w:val="20"/>
          <w:szCs w:val="20"/>
        </w:rPr>
      </w:pPr>
      <w:r w:rsidRPr="004B24D5">
        <w:rPr>
          <w:rFonts w:ascii="Tahoma" w:hAnsi="Tahoma" w:cs="Tahoma"/>
          <w:sz w:val="20"/>
          <w:szCs w:val="20"/>
        </w:rPr>
        <w:t>Aby zadanie mogło zostać zrealizowane, niezbędne jest podjęcie działań w zakresie:</w:t>
      </w:r>
    </w:p>
    <w:p w14:paraId="4B55E8C9" w14:textId="77777777" w:rsidR="000C7F88" w:rsidRPr="004B24D5" w:rsidRDefault="000C7F88" w:rsidP="00E60C11">
      <w:pPr>
        <w:pStyle w:val="Standard"/>
        <w:numPr>
          <w:ilvl w:val="0"/>
          <w:numId w:val="8"/>
        </w:numPr>
        <w:spacing w:after="0"/>
        <w:rPr>
          <w:rFonts w:ascii="Tahoma" w:hAnsi="Tahoma" w:cs="Tahoma"/>
          <w:sz w:val="20"/>
          <w:szCs w:val="20"/>
        </w:rPr>
      </w:pPr>
      <w:r w:rsidRPr="004B24D5">
        <w:rPr>
          <w:rFonts w:ascii="Tahoma" w:hAnsi="Tahoma" w:cs="Tahoma"/>
          <w:sz w:val="20"/>
          <w:szCs w:val="20"/>
        </w:rPr>
        <w:t>prac projektowych,</w:t>
      </w:r>
    </w:p>
    <w:p w14:paraId="39D0528B" w14:textId="77777777" w:rsidR="000C7F88" w:rsidRPr="004B24D5" w:rsidRDefault="000C7F88" w:rsidP="00E60C11">
      <w:pPr>
        <w:pStyle w:val="Standard"/>
        <w:numPr>
          <w:ilvl w:val="0"/>
          <w:numId w:val="8"/>
        </w:numPr>
        <w:spacing w:after="0"/>
        <w:rPr>
          <w:rFonts w:ascii="Tahoma" w:hAnsi="Tahoma" w:cs="Tahoma"/>
          <w:sz w:val="20"/>
          <w:szCs w:val="20"/>
        </w:rPr>
      </w:pPr>
      <w:r w:rsidRPr="004B24D5">
        <w:rPr>
          <w:rFonts w:ascii="Tahoma" w:hAnsi="Tahoma" w:cs="Tahoma"/>
          <w:sz w:val="20"/>
          <w:szCs w:val="20"/>
        </w:rPr>
        <w:t>robót montażowych i instalatorskich,</w:t>
      </w:r>
    </w:p>
    <w:p w14:paraId="07FB6B14" w14:textId="77777777" w:rsidR="000C7F88" w:rsidRPr="004B24D5" w:rsidRDefault="000C7F88" w:rsidP="00E60C11">
      <w:pPr>
        <w:pStyle w:val="Standard"/>
        <w:numPr>
          <w:ilvl w:val="0"/>
          <w:numId w:val="8"/>
        </w:numPr>
        <w:spacing w:after="0"/>
        <w:rPr>
          <w:rFonts w:ascii="Tahoma" w:hAnsi="Tahoma" w:cs="Tahoma"/>
          <w:sz w:val="20"/>
          <w:szCs w:val="20"/>
        </w:rPr>
      </w:pPr>
      <w:r w:rsidRPr="004B24D5">
        <w:rPr>
          <w:rFonts w:ascii="Tahoma" w:hAnsi="Tahoma" w:cs="Tahoma"/>
          <w:sz w:val="20"/>
          <w:szCs w:val="20"/>
        </w:rPr>
        <w:t>prac organizacyjno-szkoleniowych.</w:t>
      </w:r>
    </w:p>
    <w:p w14:paraId="0CD7516B" w14:textId="77777777" w:rsidR="004D2262" w:rsidRPr="004B24D5" w:rsidRDefault="004D2262" w:rsidP="00F46B09">
      <w:pPr>
        <w:pStyle w:val="Standard"/>
        <w:spacing w:after="0"/>
        <w:rPr>
          <w:rFonts w:ascii="Tahoma" w:hAnsi="Tahoma" w:cs="Tahoma"/>
          <w:sz w:val="20"/>
          <w:szCs w:val="20"/>
          <w:u w:val="single"/>
        </w:rPr>
      </w:pPr>
    </w:p>
    <w:p w14:paraId="7D2601B2" w14:textId="77777777" w:rsidR="00F46B09" w:rsidRPr="004B24D5" w:rsidRDefault="00F46B09" w:rsidP="000C7F88">
      <w:pPr>
        <w:pBdr>
          <w:bottom w:val="single" w:sz="4" w:space="1" w:color="auto"/>
        </w:pBdr>
        <w:rPr>
          <w:rFonts w:cs="Tahoma"/>
          <w:b/>
          <w:bCs/>
          <w:sz w:val="22"/>
          <w:szCs w:val="24"/>
        </w:rPr>
      </w:pPr>
      <w:r w:rsidRPr="004B24D5">
        <w:rPr>
          <w:rFonts w:cs="Tahoma"/>
          <w:b/>
          <w:bCs/>
          <w:sz w:val="22"/>
          <w:szCs w:val="24"/>
        </w:rPr>
        <w:t>Prace projektowe</w:t>
      </w:r>
    </w:p>
    <w:p w14:paraId="67F41871" w14:textId="24EFA21A" w:rsidR="00904242" w:rsidRPr="004B24D5" w:rsidRDefault="00F46B09" w:rsidP="00904242">
      <w:pPr>
        <w:rPr>
          <w:rFonts w:cs="Tahoma"/>
        </w:rPr>
      </w:pPr>
      <w:r w:rsidRPr="004B24D5">
        <w:rPr>
          <w:rFonts w:cs="Tahoma"/>
        </w:rPr>
        <w:t>Przed podjęciem prac projektowych Wykonawca dokona inwentaryzacji faktycznego stanu technicznego wskazan</w:t>
      </w:r>
      <w:r w:rsidR="004B24D5" w:rsidRPr="004B24D5">
        <w:rPr>
          <w:rFonts w:cs="Tahoma"/>
        </w:rPr>
        <w:t>ego</w:t>
      </w:r>
      <w:r w:rsidRPr="004B24D5">
        <w:rPr>
          <w:rFonts w:cs="Tahoma"/>
        </w:rPr>
        <w:t xml:space="preserve"> obiekt</w:t>
      </w:r>
      <w:r w:rsidR="004B24D5" w:rsidRPr="004B24D5">
        <w:rPr>
          <w:rFonts w:cs="Tahoma"/>
        </w:rPr>
        <w:t>u</w:t>
      </w:r>
      <w:r w:rsidRPr="004B24D5">
        <w:rPr>
          <w:rFonts w:cs="Tahoma"/>
        </w:rPr>
        <w:t xml:space="preserve"> oraz stanu faktycznego </w:t>
      </w:r>
      <w:r w:rsidR="00B376BF" w:rsidRPr="004B24D5">
        <w:rPr>
          <w:rFonts w:cs="Tahoma"/>
        </w:rPr>
        <w:t xml:space="preserve">instalacji </w:t>
      </w:r>
      <w:r w:rsidR="007D2AEF" w:rsidRPr="004B24D5">
        <w:rPr>
          <w:rFonts w:cs="Tahoma"/>
        </w:rPr>
        <w:t>elektrycznych</w:t>
      </w:r>
      <w:r w:rsidRPr="004B24D5">
        <w:rPr>
          <w:rFonts w:cs="Tahoma"/>
        </w:rPr>
        <w:t xml:space="preserve"> w stopniu umo</w:t>
      </w:r>
      <w:r w:rsidRPr="004B24D5">
        <w:rPr>
          <w:rFonts w:eastAsia="TimesNewRoman" w:cs="Tahoma"/>
        </w:rPr>
        <w:t>ż</w:t>
      </w:r>
      <w:r w:rsidRPr="004B24D5">
        <w:rPr>
          <w:rFonts w:cs="Tahoma"/>
        </w:rPr>
        <w:t>liwiaj</w:t>
      </w:r>
      <w:r w:rsidRPr="004B24D5">
        <w:rPr>
          <w:rFonts w:eastAsia="TimesNewRoman" w:cs="Tahoma"/>
        </w:rPr>
        <w:t>ą</w:t>
      </w:r>
      <w:r w:rsidRPr="004B24D5">
        <w:rPr>
          <w:rFonts w:cs="Tahoma"/>
        </w:rPr>
        <w:t>cym wykonanie kompletnej dokumentacji projektowej dla cało</w:t>
      </w:r>
      <w:r w:rsidRPr="004B24D5">
        <w:rPr>
          <w:rFonts w:eastAsia="TimesNewRoman" w:cs="Tahoma"/>
        </w:rPr>
        <w:t>ś</w:t>
      </w:r>
      <w:r w:rsidRPr="004B24D5">
        <w:rPr>
          <w:rFonts w:cs="Tahoma"/>
        </w:rPr>
        <w:t>ci przedsi</w:t>
      </w:r>
      <w:r w:rsidRPr="004B24D5">
        <w:rPr>
          <w:rFonts w:eastAsia="TimesNewRoman" w:cs="Tahoma"/>
        </w:rPr>
        <w:t>ę</w:t>
      </w:r>
      <w:r w:rsidRPr="004B24D5">
        <w:rPr>
          <w:rFonts w:cs="Tahoma"/>
        </w:rPr>
        <w:t>wzi</w:t>
      </w:r>
      <w:r w:rsidRPr="004B24D5">
        <w:rPr>
          <w:rFonts w:eastAsia="TimesNewRoman" w:cs="Tahoma"/>
        </w:rPr>
        <w:t>ę</w:t>
      </w:r>
      <w:r w:rsidRPr="004B24D5">
        <w:rPr>
          <w:rFonts w:cs="Tahoma"/>
        </w:rPr>
        <w:t>cia, a także opracuje wszelkie konieczne ekspertyzy (jeśli będą wymagane).</w:t>
      </w:r>
    </w:p>
    <w:p w14:paraId="6E965C98" w14:textId="3B364AF9" w:rsidR="00F46B09" w:rsidRPr="004B24D5" w:rsidRDefault="00F46B09" w:rsidP="00F46B09">
      <w:pPr>
        <w:pStyle w:val="Standard"/>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w:t>
      </w:r>
      <w:r w:rsidR="00B376BF" w:rsidRPr="004B24D5">
        <w:rPr>
          <w:rFonts w:ascii="Tahoma" w:hAnsi="Tahoma" w:cs="Tahoma"/>
          <w:sz w:val="20"/>
          <w:szCs w:val="20"/>
        </w:rPr>
        <w:t>dokumentacji projektowej</w:t>
      </w:r>
      <w:r w:rsidRPr="004B24D5">
        <w:rPr>
          <w:rFonts w:ascii="Tahoma" w:hAnsi="Tahoma" w:cs="Tahoma"/>
          <w:sz w:val="20"/>
          <w:szCs w:val="20"/>
        </w:rPr>
        <w:t xml:space="preserve">, Wykonawca sporządzi kompletny </w:t>
      </w:r>
      <w:r w:rsidRPr="004B24D5">
        <w:rPr>
          <w:rFonts w:ascii="Tahoma" w:eastAsiaTheme="minorHAnsi" w:hAnsi="Tahoma" w:cs="Tahoma"/>
          <w:color w:val="auto"/>
          <w:kern w:val="0"/>
          <w:sz w:val="20"/>
        </w:rPr>
        <w:t xml:space="preserve">projekt </w:t>
      </w:r>
      <w:r w:rsidR="00960353" w:rsidRPr="004B24D5">
        <w:rPr>
          <w:rFonts w:ascii="Tahoma" w:eastAsiaTheme="minorHAnsi" w:hAnsi="Tahoma" w:cs="Tahoma"/>
          <w:color w:val="auto"/>
          <w:kern w:val="0"/>
          <w:sz w:val="20"/>
        </w:rPr>
        <w:t>techniczny</w:t>
      </w:r>
      <w:r w:rsidRPr="004B24D5">
        <w:rPr>
          <w:rFonts w:ascii="Tahoma" w:eastAsiaTheme="minorHAnsi" w:hAnsi="Tahoma" w:cs="Tahoma"/>
          <w:color w:val="auto"/>
          <w:kern w:val="0"/>
          <w:sz w:val="20"/>
        </w:rPr>
        <w:t xml:space="preserve"> obejmujący</w:t>
      </w:r>
      <w:r w:rsidRPr="004B24D5">
        <w:rPr>
          <w:rFonts w:ascii="Tahoma" w:hAnsi="Tahoma" w:cs="Tahoma"/>
          <w:sz w:val="20"/>
          <w:szCs w:val="20"/>
        </w:rPr>
        <w:t xml:space="preserve">: </w:t>
      </w:r>
    </w:p>
    <w:p w14:paraId="4611AC58" w14:textId="3D21B2E0" w:rsidR="00193C70" w:rsidRPr="004B24D5" w:rsidRDefault="00193C70" w:rsidP="00F46B09">
      <w:pPr>
        <w:pStyle w:val="Standard"/>
        <w:spacing w:after="0"/>
        <w:jc w:val="both"/>
        <w:rPr>
          <w:rFonts w:ascii="Tahoma" w:hAnsi="Tahoma" w:cs="Tahoma"/>
          <w:sz w:val="20"/>
          <w:szCs w:val="20"/>
        </w:rPr>
      </w:pPr>
    </w:p>
    <w:tbl>
      <w:tblPr>
        <w:tblStyle w:val="Tabela-Siatka"/>
        <w:tblW w:w="0" w:type="auto"/>
        <w:tblLook w:val="04A0" w:firstRow="1" w:lastRow="0" w:firstColumn="1" w:lastColumn="0" w:noHBand="0" w:noVBand="1"/>
      </w:tblPr>
      <w:tblGrid>
        <w:gridCol w:w="1837"/>
        <w:gridCol w:w="7451"/>
      </w:tblGrid>
      <w:tr w:rsidR="00193C70" w:rsidRPr="004B24D5" w14:paraId="39BAD582" w14:textId="77777777" w:rsidTr="00324261">
        <w:tc>
          <w:tcPr>
            <w:tcW w:w="1413" w:type="dxa"/>
            <w:shd w:val="clear" w:color="auto" w:fill="ECF0E9" w:themeFill="accent1" w:themeFillTint="33"/>
            <w:vAlign w:val="center"/>
          </w:tcPr>
          <w:p w14:paraId="0996747B" w14:textId="6D3BFE98" w:rsidR="00193C70" w:rsidRPr="004B24D5" w:rsidRDefault="00324261" w:rsidP="00B5531E">
            <w:pPr>
              <w:jc w:val="left"/>
              <w:rPr>
                <w:rFonts w:cs="Tahoma"/>
                <w:b/>
                <w:bCs/>
              </w:rPr>
            </w:pPr>
            <w:r w:rsidRPr="004B24D5">
              <w:rPr>
                <w:rFonts w:cs="Tahoma"/>
                <w:b/>
                <w:bCs/>
              </w:rPr>
              <w:t>ZAKRES PROJEKTU TECHNICZNEGO</w:t>
            </w:r>
          </w:p>
        </w:tc>
        <w:tc>
          <w:tcPr>
            <w:tcW w:w="7649" w:type="dxa"/>
          </w:tcPr>
          <w:p w14:paraId="2E26B60B" w14:textId="4E8C6089"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część opisową,</w:t>
            </w:r>
            <w:r w:rsidR="00845FB0" w:rsidRPr="004B24D5">
              <w:rPr>
                <w:rFonts w:eastAsia="Calibri" w:cs="Tahoma"/>
              </w:rPr>
              <w:t xml:space="preserve"> </w:t>
            </w:r>
          </w:p>
          <w:p w14:paraId="1E229CDD" w14:textId="5D0C0973"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niezbędne obliczenia techniczne, obliczone parametry powinny spełniać wymagania stawiane przez falownik,</w:t>
            </w:r>
            <w:r w:rsidR="00845FB0" w:rsidRPr="004B24D5">
              <w:rPr>
                <w:rFonts w:eastAsia="Calibri" w:cs="Tahoma"/>
              </w:rPr>
              <w:t xml:space="preserve"> </w:t>
            </w:r>
          </w:p>
          <w:p w14:paraId="30E88E19" w14:textId="173F0EEE"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dobór zabezpieczeń przepięciowych i ochrony przed porażeniem,</w:t>
            </w:r>
            <w:r w:rsidR="00845FB0" w:rsidRPr="004B24D5">
              <w:rPr>
                <w:rFonts w:eastAsia="Calibri" w:cs="Tahoma"/>
              </w:rPr>
              <w:t xml:space="preserve"> </w:t>
            </w:r>
          </w:p>
          <w:p w14:paraId="64A01751" w14:textId="6D062637"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dobór kabli i zabezpieczeń nadprądowych,</w:t>
            </w:r>
            <w:r w:rsidR="00845FB0" w:rsidRPr="004B24D5">
              <w:rPr>
                <w:rFonts w:eastAsia="Calibri" w:cs="Tahoma"/>
              </w:rPr>
              <w:t xml:space="preserve"> </w:t>
            </w:r>
          </w:p>
          <w:p w14:paraId="605C7641" w14:textId="77777777" w:rsidR="002D1C82" w:rsidRDefault="00193C70" w:rsidP="00E60C11">
            <w:pPr>
              <w:pStyle w:val="Akapitzlist"/>
              <w:numPr>
                <w:ilvl w:val="0"/>
                <w:numId w:val="10"/>
              </w:numPr>
              <w:ind w:left="312" w:hanging="283"/>
              <w:jc w:val="left"/>
              <w:rPr>
                <w:rFonts w:eastAsia="Calibri" w:cs="Tahoma"/>
              </w:rPr>
            </w:pPr>
            <w:r w:rsidRPr="004B24D5">
              <w:rPr>
                <w:rFonts w:eastAsia="Calibri" w:cs="Tahoma"/>
              </w:rPr>
              <w:t>współdziałanie instalacji PV z instalacją odgromową</w:t>
            </w:r>
            <w:r w:rsidR="002D1C82">
              <w:rPr>
                <w:rFonts w:eastAsia="Calibri" w:cs="Tahoma"/>
              </w:rPr>
              <w:t>,</w:t>
            </w:r>
          </w:p>
          <w:p w14:paraId="07AD549E" w14:textId="2EF7F835" w:rsidR="00193C70" w:rsidRPr="002D1C82" w:rsidRDefault="002D1C82" w:rsidP="00E60C11">
            <w:pPr>
              <w:pStyle w:val="Akapitzlist"/>
              <w:numPr>
                <w:ilvl w:val="0"/>
                <w:numId w:val="10"/>
              </w:numPr>
              <w:ind w:left="312" w:hanging="283"/>
              <w:jc w:val="left"/>
              <w:rPr>
                <w:rFonts w:eastAsia="Calibri" w:cs="Tahoma"/>
              </w:rPr>
            </w:pPr>
            <w:r>
              <w:rPr>
                <w:rFonts w:eastAsia="Calibri" w:cs="Tahoma"/>
              </w:rPr>
              <w:t>należy wykonać</w:t>
            </w:r>
            <w:r w:rsidR="00193C70" w:rsidRPr="002D1C82">
              <w:rPr>
                <w:rFonts w:eastAsia="Calibri" w:cs="Tahoma"/>
              </w:rPr>
              <w:t xml:space="preserve"> projekt przebudowy i/lub modernizacji instalacji odgromowej,</w:t>
            </w:r>
            <w:r w:rsidR="00845FB0" w:rsidRPr="002D1C82">
              <w:rPr>
                <w:rFonts w:eastAsia="Calibri" w:cs="Tahoma"/>
              </w:rPr>
              <w:t xml:space="preserve"> </w:t>
            </w:r>
          </w:p>
          <w:p w14:paraId="1F93D67E" w14:textId="677600E5"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testy i pomiary instalacji elektrycznej,</w:t>
            </w:r>
          </w:p>
          <w:p w14:paraId="05984FE2" w14:textId="2EC401EF"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 xml:space="preserve">schematy, rzuty, rysunki konstrukcji montażowej pod </w:t>
            </w:r>
            <w:r w:rsidR="00B873A3" w:rsidRPr="004B24D5">
              <w:rPr>
                <w:rFonts w:eastAsia="Calibri" w:cs="Tahoma"/>
              </w:rPr>
              <w:t>moduły PV</w:t>
            </w:r>
            <w:r w:rsidRPr="004B24D5">
              <w:rPr>
                <w:rFonts w:eastAsia="Calibri" w:cs="Tahoma"/>
              </w:rPr>
              <w:t>,</w:t>
            </w:r>
            <w:r w:rsidR="00845FB0" w:rsidRPr="004B24D5">
              <w:rPr>
                <w:rFonts w:eastAsia="Calibri" w:cs="Tahoma"/>
              </w:rPr>
              <w:t xml:space="preserve"> </w:t>
            </w:r>
          </w:p>
          <w:p w14:paraId="3F3D35BE" w14:textId="0AB518B5"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karty katalogowe oraz certyfikaty dopuszczenia do użytku zastosowanych komponentów,</w:t>
            </w:r>
            <w:r w:rsidR="00845FB0" w:rsidRPr="004B24D5">
              <w:rPr>
                <w:rFonts w:eastAsia="Calibri" w:cs="Tahoma"/>
              </w:rPr>
              <w:t xml:space="preserve"> </w:t>
            </w:r>
          </w:p>
          <w:p w14:paraId="6BFF3C57" w14:textId="4106E2E8" w:rsidR="00193C70" w:rsidRPr="004B24D5" w:rsidRDefault="00193C70" w:rsidP="00E60C11">
            <w:pPr>
              <w:pStyle w:val="Akapitzlist"/>
              <w:numPr>
                <w:ilvl w:val="0"/>
                <w:numId w:val="10"/>
              </w:numPr>
              <w:ind w:left="312" w:hanging="283"/>
              <w:jc w:val="left"/>
              <w:rPr>
                <w:rFonts w:eastAsia="Calibri" w:cs="Tahoma"/>
              </w:rPr>
            </w:pPr>
            <w:r w:rsidRPr="004B24D5">
              <w:rPr>
                <w:rFonts w:eastAsia="Calibri" w:cs="Tahoma"/>
              </w:rPr>
              <w:t>certyfikaty potwierdzające uprawnienia wykonawcy do instalowania systemów fotowoltaicznych</w:t>
            </w:r>
            <w:r w:rsidR="00D66E19" w:rsidRPr="004B24D5">
              <w:rPr>
                <w:rFonts w:eastAsia="Calibri" w:cs="Tahoma"/>
              </w:rPr>
              <w:t>;</w:t>
            </w:r>
          </w:p>
        </w:tc>
      </w:tr>
    </w:tbl>
    <w:p w14:paraId="50D80075" w14:textId="4F8642AC" w:rsidR="00193C70" w:rsidRPr="004B24D5" w:rsidRDefault="00193C70" w:rsidP="00F46B09">
      <w:pPr>
        <w:pStyle w:val="Standard"/>
        <w:spacing w:after="0"/>
        <w:jc w:val="both"/>
        <w:rPr>
          <w:rFonts w:ascii="Tahoma" w:hAnsi="Tahoma" w:cs="Tahoma"/>
          <w:sz w:val="20"/>
          <w:szCs w:val="20"/>
        </w:rPr>
      </w:pPr>
    </w:p>
    <w:p w14:paraId="39492558" w14:textId="5EE11ACC" w:rsidR="00D04EFD" w:rsidRPr="004B24D5" w:rsidRDefault="00D04EFD" w:rsidP="00D04EFD">
      <w:pPr>
        <w:pStyle w:val="Standard"/>
        <w:spacing w:after="0"/>
        <w:jc w:val="both"/>
        <w:rPr>
          <w:rFonts w:ascii="Tahoma" w:hAnsi="Tahoma" w:cs="Tahoma"/>
          <w:sz w:val="20"/>
          <w:szCs w:val="20"/>
        </w:rPr>
      </w:pPr>
      <w:r w:rsidRPr="004B24D5">
        <w:rPr>
          <w:rFonts w:ascii="Tahoma" w:hAnsi="Tahoma" w:cs="Tahoma"/>
          <w:sz w:val="20"/>
          <w:szCs w:val="20"/>
        </w:rPr>
        <w:t xml:space="preserve">Dokumentacja projektowa </w:t>
      </w:r>
      <w:r w:rsidR="004B24D5" w:rsidRPr="004B24D5">
        <w:rPr>
          <w:rFonts w:ascii="Tahoma" w:hAnsi="Tahoma" w:cs="Tahoma"/>
          <w:sz w:val="20"/>
          <w:szCs w:val="20"/>
        </w:rPr>
        <w:t>musi</w:t>
      </w:r>
      <w:r w:rsidRPr="004B24D5">
        <w:rPr>
          <w:rFonts w:ascii="Tahoma" w:hAnsi="Tahoma" w:cs="Tahoma"/>
          <w:sz w:val="20"/>
          <w:szCs w:val="20"/>
        </w:rPr>
        <w:t xml:space="preserve"> być wykonana przez osoby posiadające uprawnienia budowlane bez ograniczeń i w specjalnościach:</w:t>
      </w:r>
    </w:p>
    <w:p w14:paraId="424932FA" w14:textId="77777777" w:rsidR="005434B9" w:rsidRPr="004B24D5" w:rsidRDefault="00D04EFD" w:rsidP="00E60C11">
      <w:pPr>
        <w:pStyle w:val="Standard"/>
        <w:numPr>
          <w:ilvl w:val="0"/>
          <w:numId w:val="13"/>
        </w:numPr>
        <w:spacing w:after="0"/>
        <w:jc w:val="both"/>
        <w:rPr>
          <w:rFonts w:ascii="Tahoma" w:hAnsi="Tahoma" w:cs="Tahoma"/>
          <w:sz w:val="20"/>
          <w:szCs w:val="20"/>
        </w:rPr>
      </w:pPr>
      <w:r w:rsidRPr="004B24D5">
        <w:rPr>
          <w:rFonts w:ascii="Tahoma" w:hAnsi="Tahoma" w:cs="Tahoma"/>
          <w:sz w:val="20"/>
          <w:szCs w:val="20"/>
        </w:rPr>
        <w:t>instalacyjnej w zakresie sieci, instalacji i urządzeń elektrycznych i elektroenergetycznych</w:t>
      </w:r>
      <w:r w:rsidR="005434B9" w:rsidRPr="004B24D5">
        <w:rPr>
          <w:rFonts w:ascii="Tahoma" w:hAnsi="Tahoma" w:cs="Tahoma"/>
          <w:sz w:val="20"/>
          <w:szCs w:val="20"/>
        </w:rPr>
        <w:t>,</w:t>
      </w:r>
    </w:p>
    <w:p w14:paraId="62F05453" w14:textId="698410CD" w:rsidR="00D04EFD" w:rsidRPr="004B24D5" w:rsidRDefault="005434B9" w:rsidP="00E60C11">
      <w:pPr>
        <w:pStyle w:val="Standard"/>
        <w:numPr>
          <w:ilvl w:val="0"/>
          <w:numId w:val="13"/>
        </w:numPr>
        <w:spacing w:after="0"/>
        <w:jc w:val="both"/>
        <w:rPr>
          <w:rFonts w:ascii="Tahoma" w:hAnsi="Tahoma" w:cs="Tahoma"/>
          <w:sz w:val="20"/>
          <w:szCs w:val="20"/>
        </w:rPr>
      </w:pPr>
      <w:r w:rsidRPr="004B24D5">
        <w:rPr>
          <w:rFonts w:ascii="Tahoma" w:hAnsi="Tahoma" w:cs="Tahoma"/>
          <w:sz w:val="20"/>
          <w:szCs w:val="20"/>
        </w:rPr>
        <w:t>konstrukcyjno-budowlanej</w:t>
      </w:r>
      <w:r w:rsidR="00564F08">
        <w:rPr>
          <w:rFonts w:ascii="Tahoma" w:hAnsi="Tahoma" w:cs="Tahoma"/>
          <w:sz w:val="20"/>
          <w:szCs w:val="20"/>
        </w:rPr>
        <w:t xml:space="preserve"> </w:t>
      </w:r>
      <w:r w:rsidR="00564F08" w:rsidRPr="00564F08">
        <w:rPr>
          <w:rFonts w:ascii="Tahoma" w:hAnsi="Tahoma" w:cs="Tahoma"/>
          <w:sz w:val="20"/>
          <w:szCs w:val="20"/>
        </w:rPr>
        <w:t>(posiadające uprawnienia do projektowania bez ograniczeń w specjalności- konstrukcyjno-budowlanej)</w:t>
      </w:r>
      <w:r w:rsidRPr="004B24D5">
        <w:rPr>
          <w:rFonts w:ascii="Tahoma" w:hAnsi="Tahoma" w:cs="Tahoma"/>
          <w:sz w:val="20"/>
          <w:szCs w:val="20"/>
        </w:rPr>
        <w:t>.</w:t>
      </w:r>
    </w:p>
    <w:p w14:paraId="7D671583" w14:textId="77777777" w:rsidR="00D04EFD" w:rsidRPr="004B24D5" w:rsidRDefault="00D04EFD" w:rsidP="00D04EFD">
      <w:pPr>
        <w:pStyle w:val="Standard"/>
        <w:spacing w:after="0"/>
        <w:jc w:val="both"/>
        <w:rPr>
          <w:rFonts w:ascii="Tahoma" w:hAnsi="Tahoma" w:cs="Tahoma"/>
          <w:sz w:val="20"/>
          <w:szCs w:val="20"/>
        </w:rPr>
      </w:pPr>
    </w:p>
    <w:p w14:paraId="76B12EB5" w14:textId="77777777" w:rsidR="00D04EFD" w:rsidRPr="004B24D5" w:rsidRDefault="00D04EFD" w:rsidP="00D04EFD">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dokumentacji projektowej, Wykonawca sporządzi następujące dokumenty: </w:t>
      </w:r>
    </w:p>
    <w:p w14:paraId="0659DA28" w14:textId="56876002" w:rsidR="00D04EFD" w:rsidRPr="004B24D5" w:rsidRDefault="00D04EFD" w:rsidP="00E60C11">
      <w:pPr>
        <w:pStyle w:val="Akapitzlist"/>
        <w:widowControl/>
        <w:numPr>
          <w:ilvl w:val="0"/>
          <w:numId w:val="7"/>
        </w:numPr>
        <w:suppressAutoHyphens/>
        <w:autoSpaceDN w:val="0"/>
        <w:textAlignment w:val="baseline"/>
        <w:rPr>
          <w:rFonts w:cs="Tahoma"/>
          <w:szCs w:val="20"/>
        </w:rPr>
      </w:pPr>
      <w:r w:rsidRPr="004B24D5">
        <w:rPr>
          <w:rFonts w:cs="Tahoma"/>
          <w:szCs w:val="20"/>
        </w:rPr>
        <w:t xml:space="preserve">projekt </w:t>
      </w:r>
      <w:r w:rsidR="005434B9" w:rsidRPr="004B24D5">
        <w:rPr>
          <w:rFonts w:cs="Tahoma"/>
          <w:szCs w:val="20"/>
        </w:rPr>
        <w:t xml:space="preserve">techniczny wykonawczy z podziałem na branże </w:t>
      </w:r>
      <w:r w:rsidR="00960353" w:rsidRPr="004B24D5">
        <w:rPr>
          <w:rFonts w:cs="Tahoma"/>
          <w:szCs w:val="20"/>
        </w:rPr>
        <w:t>(</w:t>
      </w:r>
      <w:r w:rsidRPr="004B24D5">
        <w:rPr>
          <w:rFonts w:cs="Tahoma"/>
          <w:szCs w:val="20"/>
        </w:rPr>
        <w:t>2 egz. w formie utrwalonej na piśmie oraz w formie elektronicznej),</w:t>
      </w:r>
    </w:p>
    <w:p w14:paraId="20FCC6A2" w14:textId="77777777" w:rsidR="00D04EFD" w:rsidRPr="004B24D5" w:rsidRDefault="00D04EFD" w:rsidP="00E60C11">
      <w:pPr>
        <w:pStyle w:val="Akapitzlist"/>
        <w:widowControl/>
        <w:numPr>
          <w:ilvl w:val="0"/>
          <w:numId w:val="7"/>
        </w:numPr>
        <w:suppressAutoHyphens/>
        <w:autoSpaceDN w:val="0"/>
        <w:textAlignment w:val="baseline"/>
        <w:rPr>
          <w:rFonts w:cs="Tahoma"/>
          <w:szCs w:val="20"/>
        </w:rPr>
      </w:pPr>
      <w:r w:rsidRPr="004B24D5">
        <w:rPr>
          <w:rFonts w:cs="Tahoma"/>
          <w:szCs w:val="20"/>
        </w:rPr>
        <w:t>dokumentację powykonawczą z naniesionymi w sposób czytelny wszelkimi zmianami</w:t>
      </w:r>
      <w:r w:rsidRPr="004B24D5">
        <w:rPr>
          <w:rFonts w:cs="Tahoma"/>
          <w:sz w:val="22"/>
        </w:rPr>
        <w:t xml:space="preserve"> </w:t>
      </w:r>
      <w:r w:rsidRPr="004B24D5">
        <w:rPr>
          <w:rFonts w:cs="Tahoma"/>
          <w:szCs w:val="20"/>
        </w:rPr>
        <w:t xml:space="preserve">wprowadzonymi w trakcie budowy. </w:t>
      </w:r>
    </w:p>
    <w:p w14:paraId="1C5CFB96" w14:textId="77777777" w:rsidR="00D04EFD" w:rsidRPr="004B24D5" w:rsidRDefault="00D04EFD" w:rsidP="00D04EFD">
      <w:pPr>
        <w:suppressAutoHyphens/>
        <w:autoSpaceDN w:val="0"/>
        <w:textAlignment w:val="baseline"/>
        <w:rPr>
          <w:rFonts w:cs="Tahoma"/>
          <w:szCs w:val="20"/>
        </w:rPr>
      </w:pPr>
    </w:p>
    <w:p w14:paraId="362C6EF4" w14:textId="5A34644F" w:rsidR="00D04EFD" w:rsidRPr="004B24D5" w:rsidRDefault="00D04EFD" w:rsidP="00D04EFD">
      <w:pPr>
        <w:pStyle w:val="Default"/>
        <w:spacing w:line="276" w:lineRule="auto"/>
        <w:jc w:val="both"/>
        <w:rPr>
          <w:rFonts w:ascii="Tahoma" w:hAnsi="Tahoma" w:cs="Tahoma"/>
          <w:sz w:val="20"/>
          <w:szCs w:val="20"/>
        </w:rPr>
      </w:pPr>
      <w:r w:rsidRPr="004B24D5">
        <w:rPr>
          <w:rFonts w:ascii="Tahoma" w:hAnsi="Tahoma" w:cs="Tahoma"/>
          <w:color w:val="auto"/>
          <w:sz w:val="20"/>
          <w:szCs w:val="20"/>
        </w:rPr>
        <w:t xml:space="preserve">Projekt </w:t>
      </w:r>
      <w:r w:rsidR="005434B9" w:rsidRPr="004B24D5">
        <w:rPr>
          <w:rFonts w:ascii="Tahoma" w:hAnsi="Tahoma" w:cs="Tahoma"/>
          <w:color w:val="auto"/>
          <w:sz w:val="20"/>
          <w:szCs w:val="20"/>
        </w:rPr>
        <w:t>techniczny</w:t>
      </w:r>
      <w:r w:rsidRPr="004B24D5">
        <w:rPr>
          <w:rFonts w:ascii="Tahoma" w:hAnsi="Tahoma" w:cs="Tahoma"/>
          <w:color w:val="auto"/>
          <w:sz w:val="20"/>
          <w:szCs w:val="20"/>
        </w:rPr>
        <w:t xml:space="preserve"> powinien być sporządzony w zakresie i stopniu dokładności niezbędnym do wykonania kosztorysu powykonawczego</w:t>
      </w:r>
      <w:r w:rsidRPr="004B24D5">
        <w:rPr>
          <w:rFonts w:ascii="Tahoma" w:hAnsi="Tahoma" w:cs="Tahoma"/>
          <w:sz w:val="20"/>
          <w:szCs w:val="20"/>
        </w:rPr>
        <w:t xml:space="preserve">. Projekt ten musi uwzględniać wymagania określone w Rozporządzeniu Ministra Rozwoju i Technologii z dnia 20 grudnia 2021 r. w sprawie szczegółowego </w:t>
      </w:r>
      <w:r w:rsidRPr="004B24D5">
        <w:rPr>
          <w:rFonts w:ascii="Tahoma" w:hAnsi="Tahoma" w:cs="Tahoma"/>
          <w:sz w:val="20"/>
          <w:szCs w:val="20"/>
        </w:rPr>
        <w:lastRenderedPageBreak/>
        <w:t>zakresu i formy dokumentacji projektowej, specyfikacji technicznych wykonania i odbioru robót budowlanych oraz programu funkcjonalno-użytkowego (Dz.U. 2021 poz. 2454) oraz ustawy z dnia 7 lipca 1994 r. – Prawo budowlane (</w:t>
      </w:r>
      <w:bookmarkStart w:id="22" w:name="_Hlk140695194"/>
      <w:r w:rsidR="007B095B" w:rsidRPr="007B095B">
        <w:rPr>
          <w:rFonts w:ascii="Tahoma" w:hAnsi="Tahoma" w:cs="Tahoma"/>
          <w:sz w:val="20"/>
          <w:szCs w:val="20"/>
        </w:rPr>
        <w:t>Dz.U. 2023 poz. 682</w:t>
      </w:r>
      <w:bookmarkEnd w:id="22"/>
      <w:r w:rsidRPr="004B24D5">
        <w:rPr>
          <w:rFonts w:ascii="Tahoma" w:hAnsi="Tahoma" w:cs="Tahoma"/>
          <w:sz w:val="20"/>
          <w:szCs w:val="20"/>
        </w:rPr>
        <w:t xml:space="preserve">). </w:t>
      </w:r>
    </w:p>
    <w:p w14:paraId="61A948BA" w14:textId="77777777" w:rsidR="00D04EFD" w:rsidRPr="004B24D5" w:rsidRDefault="00D04EFD" w:rsidP="00D04EFD">
      <w:pPr>
        <w:pStyle w:val="Standard"/>
        <w:spacing w:after="0"/>
        <w:jc w:val="both"/>
        <w:rPr>
          <w:rFonts w:ascii="Tahoma" w:hAnsi="Tahoma" w:cs="Tahoma"/>
          <w:sz w:val="20"/>
          <w:szCs w:val="20"/>
        </w:rPr>
      </w:pPr>
    </w:p>
    <w:p w14:paraId="4A9634DB" w14:textId="6EF468FA" w:rsidR="00C9080C" w:rsidRPr="004B24D5" w:rsidRDefault="00D04EFD" w:rsidP="00D04EFD">
      <w:pPr>
        <w:rPr>
          <w:rFonts w:cs="Tahoma"/>
        </w:rPr>
      </w:pPr>
      <w:r w:rsidRPr="004B24D5">
        <w:rPr>
          <w:rFonts w:cs="Tahoma"/>
        </w:rPr>
        <w:t xml:space="preserve">Wykonawca przedłoży projekt </w:t>
      </w:r>
      <w:r w:rsidR="00960353" w:rsidRPr="004B24D5">
        <w:rPr>
          <w:rFonts w:cs="Tahoma"/>
          <w:szCs w:val="20"/>
        </w:rPr>
        <w:t>techniczny</w:t>
      </w:r>
      <w:r w:rsidR="00960353" w:rsidRPr="004B24D5">
        <w:rPr>
          <w:rFonts w:cs="Tahoma"/>
        </w:rPr>
        <w:t xml:space="preserve"> </w:t>
      </w:r>
      <w:r w:rsidRPr="004B24D5">
        <w:rPr>
          <w:rFonts w:cs="Tahoma"/>
        </w:rPr>
        <w:t>do akceptacji przez Zamawiającego w term</w:t>
      </w:r>
      <w:r w:rsidR="00152E10" w:rsidRPr="004B24D5">
        <w:rPr>
          <w:rFonts w:cs="Tahoma"/>
        </w:rPr>
        <w:t>inie określonym w umowie</w:t>
      </w:r>
      <w:r w:rsidR="00960353" w:rsidRPr="004B24D5">
        <w:rPr>
          <w:rFonts w:cs="Tahoma"/>
        </w:rPr>
        <w:t>.</w:t>
      </w:r>
      <w:r w:rsidRPr="004B24D5">
        <w:rPr>
          <w:rFonts w:cs="Tahoma"/>
        </w:rPr>
        <w:t xml:space="preserve"> </w:t>
      </w:r>
      <w:r w:rsidR="00152E10" w:rsidRPr="004B24D5">
        <w:rPr>
          <w:rFonts w:cs="Tahoma"/>
        </w:rPr>
        <w:t>W imieniu Zamawiającego projekt zatwierdz</w:t>
      </w:r>
      <w:r w:rsidR="00427017" w:rsidRPr="004B24D5">
        <w:rPr>
          <w:rFonts w:cs="Tahoma"/>
        </w:rPr>
        <w:t>ą</w:t>
      </w:r>
      <w:r w:rsidR="00152E10" w:rsidRPr="004B24D5">
        <w:rPr>
          <w:rFonts w:cs="Tahoma"/>
        </w:rPr>
        <w:t xml:space="preserve"> powołan</w:t>
      </w:r>
      <w:r w:rsidR="00C9080C" w:rsidRPr="004B24D5">
        <w:rPr>
          <w:rFonts w:cs="Tahoma"/>
        </w:rPr>
        <w:t>i</w:t>
      </w:r>
      <w:r w:rsidR="00152E10" w:rsidRPr="004B24D5">
        <w:rPr>
          <w:rFonts w:cs="Tahoma"/>
        </w:rPr>
        <w:t xml:space="preserve"> Inspekto</w:t>
      </w:r>
      <w:r w:rsidR="00C9080C" w:rsidRPr="004B24D5">
        <w:rPr>
          <w:rFonts w:cs="Tahoma"/>
        </w:rPr>
        <w:t>rzy</w:t>
      </w:r>
      <w:r w:rsidR="00152E10" w:rsidRPr="004B24D5">
        <w:rPr>
          <w:rFonts w:cs="Tahoma"/>
        </w:rPr>
        <w:t xml:space="preserve"> nadzoru</w:t>
      </w:r>
      <w:r w:rsidR="00C9080C" w:rsidRPr="004B24D5">
        <w:rPr>
          <w:rFonts w:cs="Tahoma"/>
        </w:rPr>
        <w:t>:</w:t>
      </w:r>
    </w:p>
    <w:p w14:paraId="7BD4A2F8" w14:textId="33F57222" w:rsidR="008C619B" w:rsidRPr="004B24D5" w:rsidRDefault="00C9080C" w:rsidP="00E60C11">
      <w:pPr>
        <w:pStyle w:val="Akapitzlist"/>
        <w:numPr>
          <w:ilvl w:val="0"/>
          <w:numId w:val="35"/>
        </w:numPr>
        <w:rPr>
          <w:rFonts w:cs="Tahoma"/>
        </w:rPr>
      </w:pPr>
      <w:r w:rsidRPr="004B24D5">
        <w:rPr>
          <w:rFonts w:cs="Tahoma"/>
        </w:rPr>
        <w:t>dla branży konstrukcyjno-budowlanej – inspektor</w:t>
      </w:r>
      <w:r w:rsidR="008C619B" w:rsidRPr="004B24D5">
        <w:rPr>
          <w:rFonts w:cs="Tahoma"/>
        </w:rPr>
        <w:t xml:space="preserve"> </w:t>
      </w:r>
      <w:r w:rsidR="00D43276" w:rsidRPr="004B24D5">
        <w:rPr>
          <w:rFonts w:cs="Tahoma"/>
        </w:rPr>
        <w:t xml:space="preserve">nadzoru </w:t>
      </w:r>
      <w:r w:rsidR="008C619B" w:rsidRPr="004B24D5">
        <w:rPr>
          <w:rFonts w:cs="Tahoma"/>
        </w:rPr>
        <w:t>w branży konstrukcyjno-budowlanej</w:t>
      </w:r>
      <w:r w:rsidR="00B376BF" w:rsidRPr="004B24D5">
        <w:rPr>
          <w:rFonts w:cs="Tahoma"/>
        </w:rPr>
        <w:t>;</w:t>
      </w:r>
    </w:p>
    <w:p w14:paraId="67A4201C" w14:textId="39644542" w:rsidR="008C619B" w:rsidRPr="004B24D5" w:rsidRDefault="00D43276" w:rsidP="00E60C11">
      <w:pPr>
        <w:pStyle w:val="Akapitzlist"/>
        <w:numPr>
          <w:ilvl w:val="0"/>
          <w:numId w:val="35"/>
        </w:numPr>
        <w:spacing w:after="120"/>
        <w:ind w:left="714" w:hanging="357"/>
        <w:rPr>
          <w:rFonts w:cs="Tahoma"/>
        </w:rPr>
      </w:pPr>
      <w:r w:rsidRPr="004B24D5">
        <w:rPr>
          <w:rFonts w:cs="Tahoma"/>
        </w:rPr>
        <w:t xml:space="preserve">dla branży elektrycznej – inspektor nadzoru </w:t>
      </w:r>
      <w:r w:rsidR="00427017" w:rsidRPr="004B24D5">
        <w:rPr>
          <w:rFonts w:cs="Tahoma"/>
        </w:rPr>
        <w:t>w branży elektrycznej.</w:t>
      </w:r>
    </w:p>
    <w:p w14:paraId="1B494C52" w14:textId="16A5275A" w:rsidR="00C3643A" w:rsidRPr="004B24D5" w:rsidRDefault="00152E10" w:rsidP="008D38D5">
      <w:pPr>
        <w:rPr>
          <w:rFonts w:cs="Tahoma"/>
        </w:rPr>
      </w:pPr>
      <w:r w:rsidRPr="004B24D5">
        <w:rPr>
          <w:rFonts w:cs="Tahoma"/>
        </w:rPr>
        <w:t>Ostateczna akceptacja projektu technicznego przez Inspektora nadzoru nastąpi w czasie odbioru instalacji.</w:t>
      </w:r>
      <w:r w:rsidR="00C3643A" w:rsidRPr="004B24D5">
        <w:rPr>
          <w:rFonts w:cs="Tahoma"/>
          <w:szCs w:val="20"/>
        </w:rPr>
        <w:tab/>
      </w:r>
    </w:p>
    <w:p w14:paraId="4067B44F" w14:textId="77777777" w:rsidR="004C4363"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Zakres właściwego projektu </w:t>
      </w:r>
      <w:r w:rsidR="00152E10" w:rsidRPr="004B24D5">
        <w:rPr>
          <w:rFonts w:ascii="Tahoma" w:hAnsi="Tahoma" w:cs="Tahoma"/>
          <w:sz w:val="20"/>
          <w:szCs w:val="20"/>
        </w:rPr>
        <w:t xml:space="preserve">technicznego </w:t>
      </w:r>
      <w:r w:rsidRPr="004B24D5">
        <w:rPr>
          <w:rFonts w:ascii="Tahoma" w:hAnsi="Tahoma" w:cs="Tahoma"/>
          <w:color w:val="auto"/>
          <w:sz w:val="20"/>
          <w:szCs w:val="20"/>
        </w:rPr>
        <w:t xml:space="preserve">wykonawczego </w:t>
      </w:r>
      <w:r w:rsidR="00324261" w:rsidRPr="004B24D5">
        <w:rPr>
          <w:rFonts w:ascii="Tahoma" w:hAnsi="Tahoma" w:cs="Tahoma"/>
          <w:color w:val="auto"/>
          <w:sz w:val="20"/>
          <w:szCs w:val="20"/>
        </w:rPr>
        <w:t>musi</w:t>
      </w:r>
      <w:r w:rsidRPr="004B24D5">
        <w:rPr>
          <w:rFonts w:ascii="Tahoma" w:hAnsi="Tahoma" w:cs="Tahoma"/>
          <w:sz w:val="20"/>
          <w:szCs w:val="20"/>
        </w:rPr>
        <w:t xml:space="preserve"> obejmować</w:t>
      </w:r>
      <w:r w:rsidR="004C4363" w:rsidRPr="004B24D5">
        <w:rPr>
          <w:rFonts w:ascii="Tahoma" w:hAnsi="Tahoma" w:cs="Tahoma"/>
          <w:sz w:val="20"/>
          <w:szCs w:val="20"/>
        </w:rPr>
        <w:t>:</w:t>
      </w:r>
    </w:p>
    <w:p w14:paraId="4A96B9FA" w14:textId="078C6943" w:rsidR="004C4363" w:rsidRPr="004B24D5" w:rsidRDefault="004C4363" w:rsidP="00E60C11">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 xml:space="preserve">projekt techniczny </w:t>
      </w:r>
      <w:r w:rsidR="00C3643A" w:rsidRPr="004B24D5">
        <w:rPr>
          <w:rFonts w:ascii="Tahoma" w:hAnsi="Tahoma" w:cs="Tahoma"/>
          <w:sz w:val="20"/>
          <w:szCs w:val="20"/>
        </w:rPr>
        <w:t>instalacj</w:t>
      </w:r>
      <w:r w:rsidRPr="004B24D5">
        <w:rPr>
          <w:rFonts w:ascii="Tahoma" w:hAnsi="Tahoma" w:cs="Tahoma"/>
          <w:sz w:val="20"/>
          <w:szCs w:val="20"/>
        </w:rPr>
        <w:t>i</w:t>
      </w:r>
      <w:r w:rsidR="00C3643A" w:rsidRPr="004B24D5">
        <w:rPr>
          <w:rFonts w:ascii="Tahoma" w:hAnsi="Tahoma" w:cs="Tahoma"/>
          <w:sz w:val="20"/>
          <w:szCs w:val="20"/>
        </w:rPr>
        <w:t xml:space="preserve"> </w:t>
      </w:r>
      <w:r w:rsidRPr="004B24D5">
        <w:rPr>
          <w:rFonts w:ascii="Tahoma" w:hAnsi="Tahoma" w:cs="Tahoma"/>
          <w:sz w:val="20"/>
          <w:szCs w:val="20"/>
        </w:rPr>
        <w:t>fotowoltaicznej</w:t>
      </w:r>
      <w:r w:rsidR="00C3643A" w:rsidRPr="004B24D5">
        <w:rPr>
          <w:rFonts w:ascii="Tahoma" w:hAnsi="Tahoma" w:cs="Tahoma"/>
          <w:sz w:val="20"/>
          <w:szCs w:val="20"/>
        </w:rPr>
        <w:t xml:space="preserve"> o mocy </w:t>
      </w:r>
      <w:r w:rsidR="00152E10" w:rsidRPr="004B24D5">
        <w:rPr>
          <w:rFonts w:ascii="Tahoma" w:hAnsi="Tahoma" w:cs="Tahoma"/>
          <w:sz w:val="20"/>
          <w:szCs w:val="20"/>
        </w:rPr>
        <w:t xml:space="preserve">minimum </w:t>
      </w:r>
      <w:r w:rsidR="00C3643A" w:rsidRPr="004B24D5">
        <w:rPr>
          <w:rFonts w:ascii="Tahoma" w:hAnsi="Tahoma" w:cs="Tahoma"/>
          <w:sz w:val="20"/>
          <w:szCs w:val="20"/>
        </w:rPr>
        <w:t xml:space="preserve">wskazanej w PFU, </w:t>
      </w:r>
    </w:p>
    <w:p w14:paraId="6B55D140" w14:textId="2F26C697" w:rsidR="004C4363" w:rsidRPr="004B24D5" w:rsidRDefault="00C3643A" w:rsidP="00E60C11">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projekt</w:t>
      </w:r>
      <w:r w:rsidR="00E6778E" w:rsidRPr="004B24D5">
        <w:rPr>
          <w:rFonts w:ascii="Tahoma" w:hAnsi="Tahoma" w:cs="Tahoma"/>
          <w:sz w:val="20"/>
          <w:szCs w:val="20"/>
        </w:rPr>
        <w:t xml:space="preserve"> </w:t>
      </w:r>
      <w:r w:rsidR="00152E10" w:rsidRPr="004B24D5">
        <w:rPr>
          <w:rFonts w:ascii="Tahoma" w:hAnsi="Tahoma" w:cs="Tahoma"/>
          <w:sz w:val="20"/>
          <w:szCs w:val="20"/>
        </w:rPr>
        <w:t>techniczn</w:t>
      </w:r>
      <w:r w:rsidR="004C4363" w:rsidRPr="004B24D5">
        <w:rPr>
          <w:rFonts w:ascii="Tahoma" w:hAnsi="Tahoma" w:cs="Tahoma"/>
          <w:sz w:val="20"/>
          <w:szCs w:val="20"/>
        </w:rPr>
        <w:t>y</w:t>
      </w:r>
      <w:r w:rsidR="00C9080C" w:rsidRPr="004B24D5">
        <w:rPr>
          <w:rFonts w:ascii="Tahoma" w:hAnsi="Tahoma" w:cs="Tahoma"/>
          <w:sz w:val="20"/>
          <w:szCs w:val="20"/>
        </w:rPr>
        <w:t xml:space="preserve"> </w:t>
      </w:r>
      <w:r w:rsidRPr="004B24D5">
        <w:rPr>
          <w:rFonts w:ascii="Tahoma" w:hAnsi="Tahoma" w:cs="Tahoma"/>
          <w:sz w:val="20"/>
          <w:szCs w:val="20"/>
        </w:rPr>
        <w:t xml:space="preserve">konstrukcji stalowej oraz konstrukcji nośnej wraz ze stelażami aluminiowymi pod </w:t>
      </w:r>
      <w:r w:rsidR="00B873A3" w:rsidRPr="004B24D5">
        <w:rPr>
          <w:rFonts w:ascii="Tahoma" w:hAnsi="Tahoma" w:cs="Tahoma"/>
          <w:sz w:val="20"/>
          <w:szCs w:val="20"/>
        </w:rPr>
        <w:t>moduły</w:t>
      </w:r>
      <w:r w:rsidRPr="004B24D5">
        <w:rPr>
          <w:rFonts w:ascii="Tahoma" w:hAnsi="Tahoma" w:cs="Tahoma"/>
          <w:sz w:val="20"/>
          <w:szCs w:val="20"/>
        </w:rPr>
        <w:t xml:space="preserve"> PV,</w:t>
      </w:r>
      <w:r w:rsidR="00413B35" w:rsidRPr="004B24D5">
        <w:rPr>
          <w:rFonts w:ascii="Tahoma" w:hAnsi="Tahoma" w:cs="Tahoma"/>
          <w:sz w:val="20"/>
          <w:szCs w:val="20"/>
        </w:rPr>
        <w:t xml:space="preserve"> wraz z opinią wytrzymałości konstrukcji dach</w:t>
      </w:r>
      <w:r w:rsidR="00B376BF" w:rsidRPr="004B24D5">
        <w:rPr>
          <w:rFonts w:ascii="Tahoma" w:hAnsi="Tahoma" w:cs="Tahoma"/>
          <w:sz w:val="20"/>
          <w:szCs w:val="20"/>
        </w:rPr>
        <w:t>u</w:t>
      </w:r>
      <w:r w:rsidR="004C4363" w:rsidRPr="004B24D5">
        <w:rPr>
          <w:rFonts w:ascii="Tahoma" w:hAnsi="Tahoma" w:cs="Tahoma"/>
          <w:sz w:val="20"/>
          <w:szCs w:val="20"/>
        </w:rPr>
        <w:t xml:space="preserve"> (</w:t>
      </w:r>
      <w:r w:rsidR="00564F08" w:rsidRPr="00564F08">
        <w:rPr>
          <w:rFonts w:ascii="Tahoma" w:hAnsi="Tahoma" w:cs="Tahoma"/>
          <w:sz w:val="20"/>
          <w:szCs w:val="20"/>
        </w:rPr>
        <w:t>należy opracować przez osobę posiadającą uprawnienia do projektowania bez ograniczeń w specjalności konstrukcyjno-budowlanej</w:t>
      </w:r>
      <w:r w:rsidR="004C4363" w:rsidRPr="004B24D5">
        <w:rPr>
          <w:rFonts w:ascii="Tahoma" w:hAnsi="Tahoma" w:cs="Tahoma"/>
          <w:sz w:val="20"/>
          <w:szCs w:val="20"/>
        </w:rPr>
        <w:t>),</w:t>
      </w:r>
    </w:p>
    <w:p w14:paraId="67DB4DDA" w14:textId="1E3FEF16" w:rsidR="00C3643A" w:rsidRPr="004B24D5" w:rsidRDefault="00C3643A" w:rsidP="00E60C11">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 xml:space="preserve">projekt </w:t>
      </w:r>
      <w:r w:rsidR="00152E10" w:rsidRPr="004B24D5">
        <w:rPr>
          <w:rFonts w:ascii="Tahoma" w:hAnsi="Tahoma" w:cs="Tahoma"/>
          <w:sz w:val="20"/>
          <w:szCs w:val="20"/>
        </w:rPr>
        <w:t>techniczn</w:t>
      </w:r>
      <w:r w:rsidR="004C4363" w:rsidRPr="004B24D5">
        <w:rPr>
          <w:rFonts w:ascii="Tahoma" w:hAnsi="Tahoma" w:cs="Tahoma"/>
          <w:sz w:val="20"/>
          <w:szCs w:val="20"/>
        </w:rPr>
        <w:t>y</w:t>
      </w:r>
      <w:r w:rsidR="00413B35" w:rsidRPr="004B24D5">
        <w:rPr>
          <w:rFonts w:ascii="Tahoma" w:hAnsi="Tahoma" w:cs="Tahoma"/>
          <w:sz w:val="20"/>
          <w:szCs w:val="20"/>
        </w:rPr>
        <w:t xml:space="preserve"> instalacji fotowoltaicznej w branży elektrycznej</w:t>
      </w:r>
      <w:r w:rsidR="004C4363" w:rsidRPr="004B24D5">
        <w:rPr>
          <w:rFonts w:ascii="Tahoma" w:hAnsi="Tahoma" w:cs="Tahoma"/>
          <w:sz w:val="20"/>
          <w:szCs w:val="20"/>
        </w:rPr>
        <w:t xml:space="preserve"> (należy opracować przez uprawnione do tego osoby).</w:t>
      </w:r>
    </w:p>
    <w:p w14:paraId="75E10538" w14:textId="77777777" w:rsidR="00C3643A" w:rsidRPr="004B24D5" w:rsidRDefault="00C3643A" w:rsidP="00C3643A">
      <w:pPr>
        <w:pStyle w:val="Standard"/>
        <w:spacing w:after="0"/>
        <w:jc w:val="both"/>
        <w:rPr>
          <w:rFonts w:ascii="Tahoma" w:hAnsi="Tahoma" w:cs="Tahoma"/>
          <w:sz w:val="20"/>
          <w:szCs w:val="20"/>
        </w:rPr>
      </w:pPr>
    </w:p>
    <w:p w14:paraId="54923E76" w14:textId="637E152B"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opis techniczny, niezbędne do prawidłowego wykonania</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 xml:space="preserve">elektrycznej instalacji </w:t>
      </w:r>
      <w:r w:rsidR="00B873A3" w:rsidRPr="004B24D5">
        <w:rPr>
          <w:rFonts w:ascii="Tahoma" w:hAnsi="Tahoma" w:cs="Tahoma"/>
          <w:sz w:val="20"/>
          <w:szCs w:val="20"/>
        </w:rPr>
        <w:t>moduł</w:t>
      </w:r>
      <w:r w:rsidR="008D38D5" w:rsidRPr="004B24D5">
        <w:rPr>
          <w:rFonts w:ascii="Tahoma" w:hAnsi="Tahoma" w:cs="Tahoma"/>
          <w:sz w:val="20"/>
          <w:szCs w:val="20"/>
        </w:rPr>
        <w:t>ó</w:t>
      </w:r>
      <w:r w:rsidR="00B873A3" w:rsidRPr="004B24D5">
        <w:rPr>
          <w:rFonts w:ascii="Tahoma" w:hAnsi="Tahoma" w:cs="Tahoma"/>
          <w:sz w:val="20"/>
          <w:szCs w:val="20"/>
        </w:rPr>
        <w:t>w</w:t>
      </w:r>
      <w:r w:rsidRPr="004B24D5">
        <w:rPr>
          <w:rFonts w:ascii="Tahoma" w:hAnsi="Tahoma" w:cs="Tahoma"/>
          <w:sz w:val="20"/>
          <w:szCs w:val="20"/>
        </w:rPr>
        <w:t xml:space="preserve"> PV. </w:t>
      </w:r>
    </w:p>
    <w:p w14:paraId="09731E4C" w14:textId="77777777" w:rsidR="00C3643A" w:rsidRPr="004B24D5" w:rsidRDefault="00C3643A" w:rsidP="00C3643A">
      <w:pPr>
        <w:pStyle w:val="Standard"/>
        <w:spacing w:after="0"/>
        <w:jc w:val="both"/>
        <w:rPr>
          <w:rFonts w:ascii="Tahoma" w:hAnsi="Tahoma" w:cs="Tahoma"/>
          <w:sz w:val="20"/>
          <w:szCs w:val="20"/>
        </w:rPr>
      </w:pPr>
    </w:p>
    <w:p w14:paraId="205DEC87" w14:textId="12E4891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w:t>
      </w:r>
      <w:r w:rsidR="00B873A3" w:rsidRPr="004B24D5">
        <w:rPr>
          <w:rFonts w:ascii="Tahoma" w:hAnsi="Tahoma" w:cs="Tahoma"/>
          <w:sz w:val="20"/>
          <w:szCs w:val="20"/>
        </w:rPr>
        <w:t>MODUŁY</w:t>
      </w:r>
      <w:r w:rsidRPr="004B24D5">
        <w:rPr>
          <w:rFonts w:ascii="Tahoma" w:hAnsi="Tahoma" w:cs="Tahoma"/>
          <w:sz w:val="20"/>
          <w:szCs w:val="20"/>
        </w:rPr>
        <w:t xml:space="preserve"> PV:</w:t>
      </w:r>
    </w:p>
    <w:p w14:paraId="4E47C33F" w14:textId="2327D8CE" w:rsidR="00C3643A" w:rsidRPr="004B24D5" w:rsidRDefault="00C3643A" w:rsidP="00E60C11">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 xml:space="preserve">moc nominalna </w:t>
      </w:r>
      <w:r w:rsidR="00CE63A6" w:rsidRPr="004B24D5">
        <w:rPr>
          <w:rFonts w:ascii="Tahoma" w:hAnsi="Tahoma" w:cs="Tahoma"/>
          <w:sz w:val="20"/>
          <w:szCs w:val="20"/>
        </w:rPr>
        <w:t xml:space="preserve">modułów </w:t>
      </w:r>
      <w:r w:rsidRPr="004B24D5">
        <w:rPr>
          <w:rFonts w:ascii="Tahoma" w:hAnsi="Tahoma" w:cs="Tahoma"/>
          <w:sz w:val="20"/>
          <w:szCs w:val="20"/>
        </w:rPr>
        <w:t xml:space="preserve">PV </w:t>
      </w:r>
      <w:r w:rsidR="004C4363" w:rsidRPr="004B24D5">
        <w:rPr>
          <w:rFonts w:ascii="Tahoma" w:hAnsi="Tahoma" w:cs="Tahoma"/>
          <w:sz w:val="20"/>
          <w:szCs w:val="20"/>
        </w:rPr>
        <w:t>musi</w:t>
      </w:r>
      <w:r w:rsidRPr="004B24D5">
        <w:rPr>
          <w:rFonts w:ascii="Tahoma" w:hAnsi="Tahoma" w:cs="Tahoma"/>
          <w:sz w:val="20"/>
          <w:szCs w:val="20"/>
        </w:rPr>
        <w:t xml:space="preserve"> być minimalną wskazaną przez Zamawiającego</w:t>
      </w:r>
      <w:r w:rsidR="00CE63A6" w:rsidRPr="004B24D5">
        <w:rPr>
          <w:rFonts w:ascii="Tahoma" w:hAnsi="Tahoma" w:cs="Tahoma"/>
          <w:sz w:val="20"/>
          <w:szCs w:val="20"/>
        </w:rPr>
        <w:t xml:space="preserve"> w danej lokalizacji</w:t>
      </w:r>
      <w:r w:rsidRPr="004B24D5">
        <w:rPr>
          <w:rFonts w:ascii="Tahoma" w:hAnsi="Tahoma" w:cs="Tahoma"/>
          <w:sz w:val="20"/>
          <w:szCs w:val="20"/>
        </w:rPr>
        <w:t xml:space="preserve">, </w:t>
      </w:r>
    </w:p>
    <w:p w14:paraId="321A1750" w14:textId="7DF32821" w:rsidR="00C3643A" w:rsidRPr="004B24D5" w:rsidRDefault="00C3643A" w:rsidP="00E60C11">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 xml:space="preserve">powierzchnia </w:t>
      </w:r>
      <w:r w:rsidR="00B873A3" w:rsidRPr="004B24D5">
        <w:rPr>
          <w:rFonts w:ascii="Tahoma" w:hAnsi="Tahoma" w:cs="Tahoma"/>
          <w:sz w:val="20"/>
          <w:szCs w:val="20"/>
        </w:rPr>
        <w:t>modułów</w:t>
      </w:r>
      <w:r w:rsidRPr="004B24D5">
        <w:rPr>
          <w:rFonts w:ascii="Tahoma" w:hAnsi="Tahoma" w:cs="Tahoma"/>
          <w:sz w:val="20"/>
          <w:szCs w:val="20"/>
        </w:rPr>
        <w:t xml:space="preserve"> nie może być większa niż dostępna powierzchnia dachu,</w:t>
      </w:r>
      <w:r w:rsidR="00413B35" w:rsidRPr="004B24D5">
        <w:rPr>
          <w:rFonts w:ascii="Tahoma" w:hAnsi="Tahoma" w:cs="Tahoma"/>
          <w:sz w:val="20"/>
          <w:szCs w:val="20"/>
        </w:rPr>
        <w:t xml:space="preserve"> zgodnie z instrukcją montażu modułów fotowoltaicznych,</w:t>
      </w:r>
    </w:p>
    <w:p w14:paraId="2DFD2038" w14:textId="32652414" w:rsidR="00C3643A" w:rsidRPr="004B24D5" w:rsidRDefault="00C3643A" w:rsidP="00E60C11">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kierunek i kąt nachylenia</w:t>
      </w:r>
      <w:r w:rsidR="00AD15E7" w:rsidRPr="004B24D5">
        <w:rPr>
          <w:rFonts w:ascii="Tahoma" w:hAnsi="Tahoma" w:cs="Tahoma"/>
          <w:sz w:val="20"/>
          <w:szCs w:val="20"/>
        </w:rPr>
        <w:t xml:space="preserve"> </w:t>
      </w:r>
      <w:r w:rsidR="00B873A3" w:rsidRPr="004B24D5">
        <w:rPr>
          <w:rFonts w:ascii="Tahoma" w:hAnsi="Tahoma" w:cs="Tahoma"/>
          <w:sz w:val="20"/>
          <w:szCs w:val="20"/>
        </w:rPr>
        <w:t>modułów</w:t>
      </w:r>
      <w:r w:rsidRPr="004B24D5">
        <w:rPr>
          <w:rFonts w:ascii="Tahoma" w:hAnsi="Tahoma" w:cs="Tahoma"/>
          <w:sz w:val="20"/>
          <w:szCs w:val="20"/>
        </w:rPr>
        <w:t xml:space="preserve">, </w:t>
      </w:r>
      <w:r w:rsidR="004C4363"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dobrany,</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umożliwić</w:t>
      </w:r>
      <w:r w:rsidR="00AD15E7" w:rsidRPr="004B24D5">
        <w:rPr>
          <w:rFonts w:ascii="Tahoma" w:hAnsi="Tahoma" w:cs="Tahoma"/>
          <w:sz w:val="20"/>
          <w:szCs w:val="20"/>
        </w:rPr>
        <w:t xml:space="preserve"> </w:t>
      </w:r>
      <w:r w:rsidRPr="004B24D5">
        <w:rPr>
          <w:rFonts w:ascii="Tahoma" w:hAnsi="Tahoma" w:cs="Tahoma"/>
          <w:sz w:val="20"/>
          <w:szCs w:val="20"/>
        </w:rPr>
        <w:t>optymalną</w:t>
      </w:r>
      <w:r w:rsidR="00AD15E7" w:rsidRPr="004B24D5">
        <w:rPr>
          <w:rFonts w:ascii="Tahoma" w:hAnsi="Tahoma" w:cs="Tahoma"/>
          <w:sz w:val="20"/>
          <w:szCs w:val="20"/>
        </w:rPr>
        <w:t xml:space="preserve"> </w:t>
      </w:r>
      <w:r w:rsidRPr="004B24D5">
        <w:rPr>
          <w:rFonts w:ascii="Tahoma" w:hAnsi="Tahoma" w:cs="Tahoma"/>
          <w:sz w:val="20"/>
          <w:szCs w:val="20"/>
        </w:rPr>
        <w:t>pracę</w:t>
      </w:r>
      <w:r w:rsidR="00AD15E7" w:rsidRPr="004B24D5">
        <w:rPr>
          <w:rFonts w:ascii="Tahoma" w:hAnsi="Tahoma" w:cs="Tahoma"/>
          <w:sz w:val="20"/>
          <w:szCs w:val="20"/>
        </w:rPr>
        <w:t xml:space="preserve"> </w:t>
      </w:r>
      <w:r w:rsidRPr="004B24D5">
        <w:rPr>
          <w:rFonts w:ascii="Tahoma" w:hAnsi="Tahoma" w:cs="Tahoma"/>
          <w:sz w:val="20"/>
          <w:szCs w:val="20"/>
        </w:rPr>
        <w:t>układu</w:t>
      </w:r>
      <w:r w:rsidR="00AD15E7" w:rsidRPr="004B24D5">
        <w:rPr>
          <w:rFonts w:ascii="Tahoma" w:hAnsi="Tahoma" w:cs="Tahoma"/>
          <w:sz w:val="20"/>
          <w:szCs w:val="20"/>
        </w:rPr>
        <w:t xml:space="preserve"> </w:t>
      </w:r>
      <w:r w:rsidRPr="004B24D5">
        <w:rPr>
          <w:rFonts w:ascii="Tahoma" w:hAnsi="Tahoma" w:cs="Tahoma"/>
          <w:sz w:val="20"/>
          <w:szCs w:val="20"/>
        </w:rPr>
        <w:t xml:space="preserve">i uzyskanie możliwie największej ilości energii dla danego typu </w:t>
      </w:r>
      <w:r w:rsidR="00413B35" w:rsidRPr="004B24D5">
        <w:rPr>
          <w:rFonts w:ascii="Tahoma" w:hAnsi="Tahoma" w:cs="Tahoma"/>
          <w:sz w:val="20"/>
          <w:szCs w:val="20"/>
        </w:rPr>
        <w:t>modułów</w:t>
      </w:r>
      <w:r w:rsidRPr="004B24D5">
        <w:rPr>
          <w:rFonts w:ascii="Tahoma" w:hAnsi="Tahoma" w:cs="Tahoma"/>
          <w:sz w:val="20"/>
          <w:szCs w:val="20"/>
        </w:rPr>
        <w:t xml:space="preserve">. </w:t>
      </w:r>
    </w:p>
    <w:p w14:paraId="62C9DB1C" w14:textId="77777777" w:rsidR="00C3643A" w:rsidRPr="004B24D5" w:rsidRDefault="00C3643A" w:rsidP="00C3643A">
      <w:pPr>
        <w:pStyle w:val="Standard"/>
        <w:spacing w:after="0"/>
        <w:jc w:val="both"/>
        <w:rPr>
          <w:rFonts w:ascii="Tahoma" w:hAnsi="Tahoma" w:cs="Tahoma"/>
          <w:sz w:val="20"/>
          <w:szCs w:val="20"/>
        </w:rPr>
      </w:pPr>
    </w:p>
    <w:p w14:paraId="74E7A80C" w14:textId="77777777"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WYMAGANIA PROJEKTOWE – KONSTRUKCJA WSPORCZA:</w:t>
      </w:r>
    </w:p>
    <w:p w14:paraId="7626BD42" w14:textId="0B72DDCD" w:rsidR="00C3643A" w:rsidRPr="004B24D5" w:rsidRDefault="00C3643A" w:rsidP="00E60C11">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projekt konstrukcji wsporczej </w:t>
      </w:r>
      <w:r w:rsidR="00B873A3" w:rsidRPr="004B24D5">
        <w:rPr>
          <w:rFonts w:ascii="Tahoma" w:hAnsi="Tahoma" w:cs="Tahoma"/>
          <w:sz w:val="20"/>
          <w:szCs w:val="20"/>
        </w:rPr>
        <w:t>modułów</w:t>
      </w:r>
      <w:r w:rsidRPr="004B24D5">
        <w:rPr>
          <w:rFonts w:ascii="Tahoma" w:hAnsi="Tahoma" w:cs="Tahoma"/>
          <w:sz w:val="20"/>
          <w:szCs w:val="20"/>
        </w:rPr>
        <w:t xml:space="preserve"> musi zawierać odpowiednie rysunki, rzuty oraz obliczenia</w:t>
      </w:r>
      <w:r w:rsidR="00AD15E7" w:rsidRPr="004B24D5">
        <w:rPr>
          <w:rFonts w:ascii="Tahoma" w:hAnsi="Tahoma" w:cs="Tahoma"/>
          <w:sz w:val="20"/>
          <w:szCs w:val="20"/>
        </w:rPr>
        <w:t xml:space="preserve"> </w:t>
      </w:r>
      <w:r w:rsidRPr="004B24D5">
        <w:rPr>
          <w:rFonts w:ascii="Tahoma" w:hAnsi="Tahoma" w:cs="Tahoma"/>
          <w:sz w:val="20"/>
          <w:szCs w:val="20"/>
        </w:rPr>
        <w:t xml:space="preserve">umożliwiające ustawienie </w:t>
      </w:r>
      <w:r w:rsidR="00413B35" w:rsidRPr="004B24D5">
        <w:rPr>
          <w:rFonts w:ascii="Tahoma" w:hAnsi="Tahoma" w:cs="Tahoma"/>
          <w:sz w:val="20"/>
          <w:szCs w:val="20"/>
        </w:rPr>
        <w:t>modułów</w:t>
      </w:r>
      <w:r w:rsidRPr="004B24D5">
        <w:rPr>
          <w:rFonts w:ascii="Tahoma" w:hAnsi="Tahoma" w:cs="Tahoma"/>
          <w:sz w:val="20"/>
          <w:szCs w:val="20"/>
        </w:rPr>
        <w:t xml:space="preserve"> pod optymalnym kątem.</w:t>
      </w:r>
    </w:p>
    <w:p w14:paraId="47377234" w14:textId="77777777" w:rsidR="00C3643A" w:rsidRPr="004B24D5" w:rsidRDefault="00C3643A" w:rsidP="00C3643A">
      <w:pPr>
        <w:pStyle w:val="Standard"/>
        <w:spacing w:after="0"/>
        <w:jc w:val="both"/>
        <w:rPr>
          <w:rFonts w:ascii="Tahoma" w:hAnsi="Tahoma" w:cs="Tahoma"/>
          <w:sz w:val="20"/>
          <w:szCs w:val="20"/>
        </w:rPr>
      </w:pPr>
    </w:p>
    <w:p w14:paraId="35251E04" w14:textId="771CDA0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w:t>
      </w:r>
    </w:p>
    <w:p w14:paraId="6BFD5338" w14:textId="2A101C9F" w:rsidR="00C3643A" w:rsidRPr="004B24D5" w:rsidRDefault="00C3643A" w:rsidP="00E60C11">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niezbędne do prawidłowego wykonania układu automatyki instalacji </w:t>
      </w:r>
      <w:r w:rsidR="00B873A3" w:rsidRPr="004B24D5">
        <w:rPr>
          <w:rFonts w:ascii="Tahoma" w:hAnsi="Tahoma" w:cs="Tahoma"/>
          <w:sz w:val="20"/>
          <w:szCs w:val="20"/>
        </w:rPr>
        <w:t>modułów</w:t>
      </w:r>
      <w:r w:rsidRPr="004B24D5">
        <w:rPr>
          <w:rFonts w:ascii="Tahoma" w:hAnsi="Tahoma" w:cs="Tahoma"/>
          <w:sz w:val="20"/>
          <w:szCs w:val="20"/>
        </w:rPr>
        <w:t xml:space="preserve"> PV,</w:t>
      </w:r>
    </w:p>
    <w:p w14:paraId="706E8E64" w14:textId="5E36B519" w:rsidR="00C3643A" w:rsidRPr="004B24D5" w:rsidRDefault="00C3643A" w:rsidP="00E60C11">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zaprojektowany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 </w:t>
      </w:r>
      <w:r w:rsidR="004C4363" w:rsidRPr="004B24D5">
        <w:rPr>
          <w:rFonts w:ascii="Tahoma" w:hAnsi="Tahoma" w:cs="Tahoma"/>
          <w:sz w:val="20"/>
          <w:szCs w:val="20"/>
        </w:rPr>
        <w:t>musi</w:t>
      </w:r>
      <w:r w:rsidRPr="004B24D5">
        <w:rPr>
          <w:rFonts w:ascii="Tahoma" w:hAnsi="Tahoma" w:cs="Tahoma"/>
          <w:sz w:val="20"/>
          <w:szCs w:val="20"/>
        </w:rPr>
        <w:t xml:space="preserve"> zapewniać: kontrolowanie procesu przekazywania energii, pomiar energii zgromadzonej w danym dniu oraz sumarycznej od momentu uruchomienia instalacji </w:t>
      </w:r>
      <w:r w:rsidR="00B873A3" w:rsidRPr="004B24D5">
        <w:rPr>
          <w:rFonts w:ascii="Tahoma" w:hAnsi="Tahoma" w:cs="Tahoma"/>
          <w:sz w:val="20"/>
          <w:szCs w:val="20"/>
        </w:rPr>
        <w:t>modułów</w:t>
      </w:r>
      <w:r w:rsidRPr="004B24D5">
        <w:rPr>
          <w:rFonts w:ascii="Tahoma" w:hAnsi="Tahoma" w:cs="Tahoma"/>
          <w:sz w:val="20"/>
          <w:szCs w:val="20"/>
        </w:rPr>
        <w:t xml:space="preserve"> PV, archiwizację danych pomiarowych.</w:t>
      </w:r>
    </w:p>
    <w:p w14:paraId="5C5986B1" w14:textId="77777777" w:rsidR="00C3643A" w:rsidRPr="004B24D5" w:rsidRDefault="00C3643A" w:rsidP="00C3643A">
      <w:pPr>
        <w:pStyle w:val="Standard"/>
        <w:spacing w:after="0"/>
        <w:jc w:val="both"/>
        <w:rPr>
          <w:rFonts w:ascii="Tahoma" w:hAnsi="Tahoma" w:cs="Tahoma"/>
          <w:sz w:val="20"/>
          <w:szCs w:val="20"/>
        </w:rPr>
      </w:pPr>
    </w:p>
    <w:p w14:paraId="71911195" w14:textId="58B5873C"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 projekcie dotyczącym instalacji PV należy uwzględnić co najmniej:</w:t>
      </w:r>
      <w:r w:rsidR="00AD15E7" w:rsidRPr="004B24D5">
        <w:rPr>
          <w:rFonts w:ascii="Tahoma" w:hAnsi="Tahoma" w:cs="Tahoma"/>
          <w:sz w:val="20"/>
          <w:szCs w:val="20"/>
        </w:rPr>
        <w:t xml:space="preserve"> </w:t>
      </w:r>
    </w:p>
    <w:p w14:paraId="655C86CD" w14:textId="3EE597C1" w:rsidR="00C3643A" w:rsidRPr="004B24D5" w:rsidRDefault="00C3643A" w:rsidP="00E60C11">
      <w:pPr>
        <w:pStyle w:val="Standard"/>
        <w:numPr>
          <w:ilvl w:val="0"/>
          <w:numId w:val="25"/>
        </w:numPr>
        <w:spacing w:after="0"/>
        <w:rPr>
          <w:rFonts w:ascii="Tahoma" w:hAnsi="Tahoma" w:cs="Tahoma"/>
          <w:sz w:val="20"/>
          <w:szCs w:val="20"/>
        </w:rPr>
      </w:pPr>
      <w:r w:rsidRPr="004B24D5">
        <w:rPr>
          <w:rFonts w:ascii="Tahoma" w:hAnsi="Tahoma" w:cs="Tahoma"/>
          <w:sz w:val="20"/>
          <w:szCs w:val="20"/>
        </w:rPr>
        <w:t xml:space="preserve">współdziałanie instalacji PV z instalacją odgromową, </w:t>
      </w:r>
    </w:p>
    <w:p w14:paraId="29AC421D" w14:textId="18060606" w:rsidR="00C3643A" w:rsidRPr="004B24D5" w:rsidRDefault="00C3643A" w:rsidP="00E60C11">
      <w:pPr>
        <w:pStyle w:val="Standard"/>
        <w:numPr>
          <w:ilvl w:val="0"/>
          <w:numId w:val="25"/>
        </w:numPr>
        <w:spacing w:after="0"/>
        <w:rPr>
          <w:rFonts w:ascii="Tahoma" w:hAnsi="Tahoma" w:cs="Tahoma"/>
          <w:sz w:val="20"/>
          <w:szCs w:val="20"/>
        </w:rPr>
      </w:pPr>
      <w:r w:rsidRPr="004B24D5">
        <w:rPr>
          <w:rFonts w:ascii="Tahoma" w:hAnsi="Tahoma" w:cs="Tahoma"/>
          <w:sz w:val="20"/>
          <w:szCs w:val="20"/>
        </w:rPr>
        <w:t>projekt przebudowy i/lub modernizacji instalacji odgromowej,</w:t>
      </w:r>
      <w:r w:rsidR="00AD15E7" w:rsidRPr="004B24D5">
        <w:rPr>
          <w:rFonts w:ascii="Tahoma" w:hAnsi="Tahoma" w:cs="Tahoma"/>
          <w:sz w:val="20"/>
          <w:szCs w:val="20"/>
        </w:rPr>
        <w:t xml:space="preserve"> </w:t>
      </w:r>
    </w:p>
    <w:p w14:paraId="50710BA1" w14:textId="7FB8D3F2" w:rsidR="00C3643A" w:rsidRPr="004B24D5" w:rsidRDefault="00C3643A" w:rsidP="00E60C11">
      <w:pPr>
        <w:pStyle w:val="Standard"/>
        <w:numPr>
          <w:ilvl w:val="0"/>
          <w:numId w:val="25"/>
        </w:numPr>
        <w:spacing w:after="0"/>
        <w:rPr>
          <w:rFonts w:ascii="Tahoma" w:hAnsi="Tahoma" w:cs="Tahoma"/>
          <w:sz w:val="20"/>
          <w:szCs w:val="20"/>
        </w:rPr>
      </w:pPr>
      <w:r w:rsidRPr="004B24D5">
        <w:rPr>
          <w:rFonts w:ascii="Tahoma" w:hAnsi="Tahoma" w:cs="Tahoma"/>
          <w:sz w:val="20"/>
          <w:szCs w:val="20"/>
        </w:rPr>
        <w:t>projekt uziemienia instalacji PV,</w:t>
      </w:r>
    </w:p>
    <w:p w14:paraId="1BD80911" w14:textId="0D6D03CF" w:rsidR="00C3643A" w:rsidRPr="004B24D5" w:rsidRDefault="00C3643A" w:rsidP="00E60C11">
      <w:pPr>
        <w:pStyle w:val="Akapitzlist"/>
        <w:widowControl/>
        <w:numPr>
          <w:ilvl w:val="0"/>
          <w:numId w:val="25"/>
        </w:numPr>
        <w:suppressAutoHyphens/>
        <w:autoSpaceDN w:val="0"/>
        <w:textAlignment w:val="baseline"/>
        <w:rPr>
          <w:rFonts w:cs="Tahoma"/>
          <w:szCs w:val="20"/>
        </w:rPr>
      </w:pPr>
      <w:r w:rsidRPr="004B24D5">
        <w:rPr>
          <w:rFonts w:cs="Tahoma"/>
          <w:szCs w:val="20"/>
        </w:rPr>
        <w:t xml:space="preserve">instalację przepięciową - dwustopniową dla </w:t>
      </w:r>
      <w:r w:rsidR="00B873A3" w:rsidRPr="004B24D5">
        <w:rPr>
          <w:rFonts w:cs="Tahoma"/>
          <w:szCs w:val="20"/>
        </w:rPr>
        <w:t>modułów</w:t>
      </w:r>
      <w:r w:rsidRPr="004B24D5">
        <w:rPr>
          <w:rFonts w:cs="Tahoma"/>
          <w:szCs w:val="20"/>
        </w:rPr>
        <w:t xml:space="preserve"> PV,</w:t>
      </w:r>
    </w:p>
    <w:p w14:paraId="49E08207" w14:textId="77777777" w:rsidR="00C3643A" w:rsidRPr="004B24D5" w:rsidRDefault="00C3643A" w:rsidP="00E60C11">
      <w:pPr>
        <w:pStyle w:val="Akapitzlist"/>
        <w:widowControl/>
        <w:numPr>
          <w:ilvl w:val="0"/>
          <w:numId w:val="25"/>
        </w:numPr>
        <w:suppressAutoHyphens/>
        <w:autoSpaceDN w:val="0"/>
        <w:textAlignment w:val="baseline"/>
        <w:rPr>
          <w:rFonts w:cs="Tahoma"/>
          <w:szCs w:val="20"/>
        </w:rPr>
      </w:pPr>
      <w:r w:rsidRPr="004B24D5">
        <w:rPr>
          <w:rFonts w:cs="Tahoma"/>
          <w:szCs w:val="20"/>
        </w:rPr>
        <w:t>układ sterowania i wizualizacji produkcji/zużycia energii elektrycznej,</w:t>
      </w:r>
    </w:p>
    <w:p w14:paraId="44E930DE" w14:textId="77777777" w:rsidR="00C3643A" w:rsidRPr="004B24D5" w:rsidRDefault="00C3643A" w:rsidP="00E60C11">
      <w:pPr>
        <w:pStyle w:val="Akapitzlist"/>
        <w:widowControl/>
        <w:numPr>
          <w:ilvl w:val="0"/>
          <w:numId w:val="25"/>
        </w:numPr>
        <w:suppressAutoHyphens/>
        <w:autoSpaceDN w:val="0"/>
        <w:textAlignment w:val="baseline"/>
        <w:rPr>
          <w:rFonts w:cs="Tahoma"/>
          <w:szCs w:val="20"/>
        </w:rPr>
      </w:pPr>
      <w:r w:rsidRPr="004B24D5">
        <w:rPr>
          <w:rFonts w:cs="Tahoma"/>
          <w:szCs w:val="20"/>
        </w:rPr>
        <w:lastRenderedPageBreak/>
        <w:t>przewidziane zacienienia spowodowane przeszkodami w postaci drzew otaczających zewnętrznie budynek lub innych elementów zacieniających, znajdujących się na dachu budynku.</w:t>
      </w:r>
    </w:p>
    <w:p w14:paraId="410484D2" w14:textId="2F76DA4E" w:rsidR="00C3643A" w:rsidRPr="004B24D5" w:rsidRDefault="00C3643A" w:rsidP="00C434B9">
      <w:pPr>
        <w:pStyle w:val="Standard"/>
        <w:spacing w:before="120" w:after="120"/>
        <w:jc w:val="both"/>
        <w:rPr>
          <w:rFonts w:ascii="Tahoma" w:hAnsi="Tahoma" w:cs="Tahoma"/>
          <w:sz w:val="20"/>
          <w:szCs w:val="20"/>
        </w:rPr>
      </w:pPr>
      <w:r w:rsidRPr="004B24D5">
        <w:rPr>
          <w:rFonts w:ascii="Tahoma" w:hAnsi="Tahoma" w:cs="Tahoma"/>
          <w:sz w:val="20"/>
          <w:szCs w:val="20"/>
        </w:rPr>
        <w:t xml:space="preserve">Projekt należy tak wykonać, aby instalację </w:t>
      </w:r>
      <w:r w:rsidR="00B873A3" w:rsidRPr="004B24D5">
        <w:rPr>
          <w:rFonts w:ascii="Tahoma" w:hAnsi="Tahoma" w:cs="Tahoma"/>
          <w:sz w:val="20"/>
          <w:szCs w:val="20"/>
        </w:rPr>
        <w:t>modułów</w:t>
      </w:r>
      <w:r w:rsidRPr="004B24D5">
        <w:rPr>
          <w:rFonts w:ascii="Tahoma" w:hAnsi="Tahoma" w:cs="Tahoma"/>
          <w:sz w:val="20"/>
          <w:szCs w:val="20"/>
        </w:rPr>
        <w:t xml:space="preserve"> PV można było przeprowadzić bez przestojów w pracy, utrudniających prawidłowe funkcjonowanie obiektu. Projekt </w:t>
      </w:r>
      <w:r w:rsidR="004C4363" w:rsidRPr="004B24D5">
        <w:rPr>
          <w:rFonts w:ascii="Tahoma" w:hAnsi="Tahoma" w:cs="Tahoma"/>
          <w:sz w:val="20"/>
          <w:szCs w:val="20"/>
        </w:rPr>
        <w:t>musi</w:t>
      </w:r>
      <w:r w:rsidRPr="004B24D5">
        <w:rPr>
          <w:rFonts w:ascii="Tahoma" w:hAnsi="Tahoma" w:cs="Tahoma"/>
          <w:sz w:val="20"/>
          <w:szCs w:val="20"/>
        </w:rPr>
        <w:t xml:space="preserve"> zawierać wpięcie instalacji </w:t>
      </w:r>
      <w:r w:rsidR="00B873A3" w:rsidRPr="004B24D5">
        <w:rPr>
          <w:rFonts w:ascii="Tahoma" w:hAnsi="Tahoma" w:cs="Tahoma"/>
          <w:sz w:val="20"/>
          <w:szCs w:val="20"/>
        </w:rPr>
        <w:t>modułów</w:t>
      </w:r>
      <w:r w:rsidRPr="004B24D5">
        <w:rPr>
          <w:rFonts w:ascii="Tahoma" w:hAnsi="Tahoma" w:cs="Tahoma"/>
          <w:sz w:val="20"/>
          <w:szCs w:val="20"/>
        </w:rPr>
        <w:t xml:space="preserve"> PV w istniejącą instalację elektroenergetyczną oraz niezbędne obliczenia</w:t>
      </w:r>
      <w:r w:rsidR="004B24D5">
        <w:rPr>
          <w:rFonts w:ascii="Tahoma" w:hAnsi="Tahoma" w:cs="Tahoma"/>
          <w:sz w:val="20"/>
          <w:szCs w:val="20"/>
        </w:rPr>
        <w:t>.</w:t>
      </w:r>
    </w:p>
    <w:p w14:paraId="656853C3" w14:textId="216F7DBD"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Wizualizacja</w:t>
      </w:r>
      <w:r w:rsidR="00AD15E7" w:rsidRPr="004B24D5">
        <w:rPr>
          <w:rFonts w:ascii="Tahoma" w:hAnsi="Tahoma" w:cs="Tahoma"/>
          <w:sz w:val="20"/>
          <w:szCs w:val="20"/>
        </w:rPr>
        <w:t xml:space="preserve"> </w:t>
      </w:r>
      <w:r w:rsidRPr="004B24D5">
        <w:rPr>
          <w:rFonts w:ascii="Tahoma" w:hAnsi="Tahoma" w:cs="Tahoma"/>
          <w:sz w:val="20"/>
          <w:szCs w:val="20"/>
        </w:rPr>
        <w:t>parametrów</w:t>
      </w:r>
      <w:r w:rsidR="00AD15E7" w:rsidRPr="004B24D5">
        <w:rPr>
          <w:rFonts w:ascii="Tahoma" w:hAnsi="Tahoma" w:cs="Tahoma"/>
          <w:sz w:val="20"/>
          <w:szCs w:val="20"/>
        </w:rPr>
        <w:t xml:space="preserve"> </w:t>
      </w:r>
      <w:r w:rsidRPr="004B24D5">
        <w:rPr>
          <w:rFonts w:ascii="Tahoma" w:hAnsi="Tahoma" w:cs="Tahoma"/>
          <w:sz w:val="20"/>
          <w:szCs w:val="20"/>
        </w:rPr>
        <w:t>i</w:t>
      </w:r>
      <w:r w:rsidR="00AD15E7" w:rsidRPr="004B24D5">
        <w:rPr>
          <w:rFonts w:ascii="Tahoma" w:hAnsi="Tahoma" w:cs="Tahoma"/>
          <w:sz w:val="20"/>
          <w:szCs w:val="20"/>
        </w:rPr>
        <w:t xml:space="preserve"> </w:t>
      </w:r>
      <w:r w:rsidRPr="004B24D5">
        <w:rPr>
          <w:rFonts w:ascii="Tahoma" w:hAnsi="Tahoma" w:cs="Tahoma"/>
          <w:sz w:val="20"/>
          <w:szCs w:val="20"/>
        </w:rPr>
        <w:t>uzyskanych</w:t>
      </w:r>
      <w:r w:rsidR="00AD15E7" w:rsidRPr="004B24D5">
        <w:rPr>
          <w:rFonts w:ascii="Tahoma" w:hAnsi="Tahoma" w:cs="Tahoma"/>
          <w:sz w:val="20"/>
          <w:szCs w:val="20"/>
        </w:rPr>
        <w:t xml:space="preserve"> </w:t>
      </w:r>
      <w:r w:rsidRPr="004B24D5">
        <w:rPr>
          <w:rFonts w:ascii="Tahoma" w:hAnsi="Tahoma" w:cs="Tahoma"/>
          <w:sz w:val="20"/>
          <w:szCs w:val="20"/>
        </w:rPr>
        <w:t>danych</w:t>
      </w:r>
      <w:r w:rsidR="00AD15E7" w:rsidRPr="004B24D5">
        <w:rPr>
          <w:rFonts w:ascii="Tahoma" w:hAnsi="Tahoma" w:cs="Tahoma"/>
          <w:sz w:val="20"/>
          <w:szCs w:val="20"/>
        </w:rPr>
        <w:t xml:space="preserve"> </w:t>
      </w:r>
      <w:r w:rsidRPr="004B24D5">
        <w:rPr>
          <w:rFonts w:ascii="Tahoma" w:hAnsi="Tahoma" w:cs="Tahoma"/>
          <w:sz w:val="20"/>
          <w:szCs w:val="20"/>
        </w:rPr>
        <w:t>podczas</w:t>
      </w:r>
      <w:r w:rsidR="00AD15E7" w:rsidRPr="004B24D5">
        <w:rPr>
          <w:rFonts w:ascii="Tahoma" w:hAnsi="Tahoma" w:cs="Tahoma"/>
          <w:sz w:val="20"/>
          <w:szCs w:val="20"/>
        </w:rPr>
        <w:t xml:space="preserve"> </w:t>
      </w:r>
      <w:r w:rsidRPr="004B24D5">
        <w:rPr>
          <w:rFonts w:ascii="Tahoma" w:hAnsi="Tahoma" w:cs="Tahoma"/>
          <w:sz w:val="20"/>
          <w:szCs w:val="20"/>
        </w:rPr>
        <w:t>pracy</w:t>
      </w:r>
      <w:r w:rsidR="00AD15E7" w:rsidRPr="004B24D5">
        <w:rPr>
          <w:rFonts w:ascii="Tahoma" w:hAnsi="Tahoma" w:cs="Tahoma"/>
          <w:sz w:val="20"/>
          <w:szCs w:val="20"/>
        </w:rPr>
        <w:t xml:space="preserve"> </w:t>
      </w:r>
      <w:r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języku</w:t>
      </w:r>
      <w:r w:rsidR="00AD15E7" w:rsidRPr="004B24D5">
        <w:rPr>
          <w:rFonts w:ascii="Tahoma" w:hAnsi="Tahoma" w:cs="Tahoma"/>
          <w:sz w:val="20"/>
          <w:szCs w:val="20"/>
        </w:rPr>
        <w:t xml:space="preserve"> </w:t>
      </w:r>
      <w:r w:rsidRPr="004B24D5">
        <w:rPr>
          <w:rFonts w:ascii="Tahoma" w:hAnsi="Tahoma" w:cs="Tahoma"/>
          <w:sz w:val="20"/>
          <w:szCs w:val="20"/>
        </w:rPr>
        <w:t>polskim.</w:t>
      </w:r>
      <w:r w:rsidR="00AD15E7" w:rsidRPr="004B24D5">
        <w:rPr>
          <w:rFonts w:ascii="Tahoma" w:hAnsi="Tahoma" w:cs="Tahoma"/>
          <w:sz w:val="20"/>
          <w:szCs w:val="20"/>
        </w:rPr>
        <w:t xml:space="preserve"> </w:t>
      </w:r>
      <w:r w:rsidRPr="004B24D5">
        <w:rPr>
          <w:rFonts w:ascii="Tahoma" w:hAnsi="Tahoma" w:cs="Tahoma"/>
          <w:sz w:val="20"/>
          <w:szCs w:val="20"/>
        </w:rPr>
        <w:t xml:space="preserve">Moc </w:t>
      </w:r>
      <w:r w:rsidR="00B873A3" w:rsidRPr="004B24D5">
        <w:rPr>
          <w:rFonts w:ascii="Tahoma" w:hAnsi="Tahoma" w:cs="Tahoma"/>
          <w:sz w:val="20"/>
          <w:szCs w:val="20"/>
        </w:rPr>
        <w:t>modułów</w:t>
      </w:r>
      <w:r w:rsidR="00AD15E7" w:rsidRPr="004B24D5">
        <w:rPr>
          <w:rFonts w:ascii="Tahoma" w:hAnsi="Tahoma" w:cs="Tahoma"/>
          <w:sz w:val="20"/>
          <w:szCs w:val="20"/>
        </w:rPr>
        <w:t xml:space="preserve"> </w:t>
      </w:r>
      <w:r w:rsidRPr="004B24D5">
        <w:rPr>
          <w:rFonts w:ascii="Tahoma" w:hAnsi="Tahoma" w:cs="Tahoma"/>
          <w:sz w:val="20"/>
          <w:szCs w:val="20"/>
        </w:rPr>
        <w:t>została</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dobrana,</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 xml:space="preserve">w obiektach można było wykorzystać całą wyprodukowaną energię na potrzeby własne. </w:t>
      </w:r>
      <w:r w:rsidR="004C4363" w:rsidRPr="004B24D5">
        <w:rPr>
          <w:rFonts w:ascii="Tahoma" w:hAnsi="Tahoma" w:cs="Tahoma"/>
          <w:sz w:val="20"/>
          <w:szCs w:val="20"/>
        </w:rPr>
        <w:t>I</w:t>
      </w:r>
      <w:r w:rsidRPr="004B24D5">
        <w:rPr>
          <w:rFonts w:ascii="Tahoma" w:hAnsi="Tahoma" w:cs="Tahoma"/>
          <w:sz w:val="20"/>
          <w:szCs w:val="20"/>
        </w:rPr>
        <w:t>nstalacja będzie podłączona do sieci elektrycznej.</w:t>
      </w:r>
    </w:p>
    <w:p w14:paraId="6E625A1F" w14:textId="5FEFC27F"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 xml:space="preserve">Proponuje się wykorzystanie powierzchni </w:t>
      </w:r>
      <w:r w:rsidR="006E2BD8">
        <w:rPr>
          <w:rFonts w:ascii="Tahoma" w:hAnsi="Tahoma" w:cs="Tahoma"/>
          <w:sz w:val="20"/>
          <w:szCs w:val="20"/>
        </w:rPr>
        <w:t>budynku</w:t>
      </w:r>
      <w:r w:rsidRPr="004B24D5">
        <w:rPr>
          <w:rFonts w:ascii="Tahoma" w:hAnsi="Tahoma" w:cs="Tahoma"/>
          <w:sz w:val="20"/>
          <w:szCs w:val="20"/>
        </w:rPr>
        <w:t xml:space="preserve"> o optymalnym nasłonecznieniu. Ponadto opracowanie projektu należy poprzedzić inwentaryzacją, któr</w:t>
      </w:r>
      <w:r w:rsidR="00C07C78" w:rsidRPr="004B24D5">
        <w:rPr>
          <w:rFonts w:ascii="Tahoma" w:hAnsi="Tahoma" w:cs="Tahoma"/>
          <w:sz w:val="20"/>
          <w:szCs w:val="20"/>
        </w:rPr>
        <w:t>a</w:t>
      </w:r>
      <w:r w:rsidRPr="004B24D5">
        <w:rPr>
          <w:rFonts w:ascii="Tahoma" w:hAnsi="Tahoma" w:cs="Tahoma"/>
          <w:sz w:val="20"/>
          <w:szCs w:val="20"/>
        </w:rPr>
        <w:t xml:space="preserve"> potwierdz</w:t>
      </w:r>
      <w:r w:rsidR="00C07C78" w:rsidRPr="004B24D5">
        <w:rPr>
          <w:rFonts w:ascii="Tahoma" w:hAnsi="Tahoma" w:cs="Tahoma"/>
          <w:sz w:val="20"/>
          <w:szCs w:val="20"/>
        </w:rPr>
        <w:t>i</w:t>
      </w:r>
      <w:r w:rsidRPr="004B24D5">
        <w:rPr>
          <w:rFonts w:ascii="Tahoma" w:hAnsi="Tahoma" w:cs="Tahoma"/>
          <w:sz w:val="20"/>
          <w:szCs w:val="20"/>
        </w:rPr>
        <w:t xml:space="preserve"> możliwość posadowienia konstrukcji we wskazanym miejscu.</w:t>
      </w:r>
    </w:p>
    <w:p w14:paraId="6464B872" w14:textId="56D96770" w:rsidR="00564F08" w:rsidRDefault="00C07C78" w:rsidP="004C3E28">
      <w:pPr>
        <w:pStyle w:val="Standard"/>
        <w:spacing w:after="0"/>
        <w:jc w:val="both"/>
        <w:rPr>
          <w:rFonts w:ascii="Tahoma" w:hAnsi="Tahoma" w:cs="Tahoma"/>
          <w:sz w:val="20"/>
          <w:szCs w:val="20"/>
        </w:rPr>
      </w:pPr>
      <w:r w:rsidRPr="004B24D5">
        <w:rPr>
          <w:rFonts w:ascii="Tahoma" w:hAnsi="Tahoma" w:cs="Tahoma"/>
          <w:sz w:val="20"/>
          <w:szCs w:val="20"/>
        </w:rPr>
        <w:t>Wykonawca zobowiązany jest do sprawdzenia pod względem wytrzymałościowym możliwości montażu modułów PV na dach</w:t>
      </w:r>
      <w:r w:rsidR="00564F08">
        <w:rPr>
          <w:rFonts w:ascii="Tahoma" w:hAnsi="Tahoma" w:cs="Tahoma"/>
          <w:sz w:val="20"/>
          <w:szCs w:val="20"/>
        </w:rPr>
        <w:t>u</w:t>
      </w:r>
      <w:r w:rsidRPr="004B24D5">
        <w:rPr>
          <w:rFonts w:ascii="Tahoma" w:hAnsi="Tahoma" w:cs="Tahoma"/>
          <w:sz w:val="20"/>
          <w:szCs w:val="20"/>
        </w:rPr>
        <w:t>. Dokument potwierdzający możliwość montażu musi być podpisany przez osobę uprawnioną (</w:t>
      </w:r>
      <w:r w:rsidR="00564F08" w:rsidRPr="004B24D5">
        <w:rPr>
          <w:rFonts w:ascii="Tahoma" w:hAnsi="Tahoma" w:cs="Tahoma"/>
          <w:sz w:val="20"/>
          <w:szCs w:val="20"/>
        </w:rPr>
        <w:t xml:space="preserve">musi ona posiadać uprawnienia </w:t>
      </w:r>
      <w:r w:rsidR="00564F08" w:rsidRPr="008E07DA">
        <w:rPr>
          <w:rFonts w:ascii="Tahoma" w:hAnsi="Tahoma" w:cs="Tahoma"/>
          <w:sz w:val="20"/>
          <w:szCs w:val="20"/>
        </w:rPr>
        <w:t>do projektowania bez ograniczeń w specjalności- konstrukcyjno-budowlanej</w:t>
      </w:r>
      <w:r w:rsidRPr="004B24D5">
        <w:rPr>
          <w:rFonts w:ascii="Tahoma" w:hAnsi="Tahoma" w:cs="Tahoma"/>
          <w:sz w:val="20"/>
          <w:szCs w:val="20"/>
        </w:rPr>
        <w:t>).</w:t>
      </w:r>
    </w:p>
    <w:p w14:paraId="5CCD9FB7" w14:textId="395DF3F4" w:rsidR="00C07C78" w:rsidRPr="004B24D5" w:rsidRDefault="00C07C78" w:rsidP="00C07C78">
      <w:pPr>
        <w:pStyle w:val="Standard"/>
        <w:spacing w:after="120"/>
        <w:jc w:val="both"/>
        <w:rPr>
          <w:rFonts w:ascii="Tahoma" w:hAnsi="Tahoma" w:cs="Tahoma"/>
          <w:sz w:val="20"/>
          <w:szCs w:val="20"/>
        </w:rPr>
      </w:pPr>
      <w:r w:rsidRPr="004B24D5">
        <w:rPr>
          <w:rFonts w:ascii="Tahoma" w:hAnsi="Tahoma" w:cs="Tahoma"/>
          <w:sz w:val="20"/>
          <w:szCs w:val="20"/>
        </w:rPr>
        <w:t>Dokumentacja techniczna, a potem montaż instalacji PV musi uwzględniać uwarunkowania konstrukcyjne. Sposób montażu należy dobrać</w:t>
      </w:r>
      <w:r w:rsidR="004C4363" w:rsidRPr="004B24D5">
        <w:rPr>
          <w:rFonts w:ascii="Tahoma" w:hAnsi="Tahoma" w:cs="Tahoma"/>
          <w:sz w:val="20"/>
          <w:szCs w:val="20"/>
        </w:rPr>
        <w:t xml:space="preserve"> tak</w:t>
      </w:r>
      <w:r w:rsidRPr="004B24D5">
        <w:rPr>
          <w:rFonts w:ascii="Tahoma" w:hAnsi="Tahoma" w:cs="Tahoma"/>
          <w:sz w:val="20"/>
          <w:szCs w:val="20"/>
        </w:rPr>
        <w:t>, aby nie powodował osłabienia konstrukcji budynku.</w:t>
      </w:r>
    </w:p>
    <w:p w14:paraId="79746738" w14:textId="6A7B1D26"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Projekty wymagają akceptacji Zamawiającego</w:t>
      </w:r>
      <w:r w:rsidR="00CB5F13" w:rsidRPr="004B24D5">
        <w:rPr>
          <w:rFonts w:ascii="Tahoma" w:hAnsi="Tahoma" w:cs="Tahoma"/>
          <w:sz w:val="20"/>
          <w:szCs w:val="20"/>
        </w:rPr>
        <w:t xml:space="preserve"> i powołanego Inspektora nadzoru</w:t>
      </w:r>
      <w:r w:rsidRPr="004B24D5">
        <w:rPr>
          <w:rFonts w:ascii="Tahoma" w:hAnsi="Tahoma" w:cs="Tahoma"/>
          <w:sz w:val="20"/>
          <w:szCs w:val="20"/>
        </w:rPr>
        <w:t>.</w:t>
      </w:r>
      <w:r w:rsidR="00CB5F13" w:rsidRPr="004B24D5">
        <w:rPr>
          <w:rFonts w:ascii="Tahoma" w:hAnsi="Tahoma" w:cs="Tahoma"/>
          <w:sz w:val="20"/>
          <w:szCs w:val="20"/>
        </w:rPr>
        <w:t xml:space="preserve"> </w:t>
      </w:r>
      <w:r w:rsidRPr="004B24D5">
        <w:rPr>
          <w:rFonts w:ascii="Tahoma" w:hAnsi="Tahoma" w:cs="Tahoma"/>
          <w:sz w:val="20"/>
          <w:szCs w:val="20"/>
        </w:rPr>
        <w:t>Wszelkie uzgodnienia dotyczące zaprojektowanej instalacji muszą zostać uzgodnione z Zamawiającym</w:t>
      </w:r>
      <w:r w:rsidR="00CB5F13" w:rsidRPr="004B24D5">
        <w:rPr>
          <w:rFonts w:ascii="Tahoma" w:hAnsi="Tahoma" w:cs="Tahoma"/>
          <w:sz w:val="20"/>
          <w:szCs w:val="20"/>
        </w:rPr>
        <w:t xml:space="preserve"> i Inspektorem nadzoru</w:t>
      </w:r>
      <w:r w:rsidRPr="004B24D5">
        <w:rPr>
          <w:rFonts w:ascii="Tahoma" w:hAnsi="Tahoma" w:cs="Tahoma"/>
          <w:sz w:val="20"/>
          <w:szCs w:val="20"/>
        </w:rPr>
        <w:t>.</w:t>
      </w:r>
    </w:p>
    <w:p w14:paraId="639B35C1" w14:textId="77777777" w:rsidR="00906133" w:rsidRPr="004B24D5" w:rsidRDefault="00906133" w:rsidP="00906133">
      <w:pPr>
        <w:pStyle w:val="Standard"/>
        <w:spacing w:after="0"/>
        <w:jc w:val="both"/>
        <w:rPr>
          <w:rFonts w:ascii="Tahoma" w:hAnsi="Tahoma" w:cs="Tahoma"/>
          <w:sz w:val="20"/>
          <w:szCs w:val="20"/>
        </w:rPr>
      </w:pPr>
    </w:p>
    <w:p w14:paraId="13FFA826" w14:textId="08F20A30" w:rsidR="001E4606" w:rsidRPr="004B24D5" w:rsidRDefault="001E4606" w:rsidP="000C7F88">
      <w:pPr>
        <w:pBdr>
          <w:bottom w:val="single" w:sz="4" w:space="1" w:color="auto"/>
        </w:pBdr>
        <w:rPr>
          <w:rFonts w:cs="Tahoma"/>
          <w:b/>
          <w:bCs/>
          <w:sz w:val="22"/>
          <w:szCs w:val="24"/>
        </w:rPr>
      </w:pPr>
      <w:r w:rsidRPr="004B24D5">
        <w:rPr>
          <w:rFonts w:cs="Tahoma"/>
          <w:b/>
          <w:bCs/>
          <w:sz w:val="22"/>
          <w:szCs w:val="24"/>
        </w:rPr>
        <w:t>Roboty montażowe i instalatorskie</w:t>
      </w:r>
    </w:p>
    <w:tbl>
      <w:tblPr>
        <w:tblStyle w:val="Tabela-Siatka"/>
        <w:tblW w:w="0" w:type="auto"/>
        <w:tblLook w:val="04A0" w:firstRow="1" w:lastRow="0" w:firstColumn="1" w:lastColumn="0" w:noHBand="0" w:noVBand="1"/>
      </w:tblPr>
      <w:tblGrid>
        <w:gridCol w:w="1413"/>
        <w:gridCol w:w="7649"/>
      </w:tblGrid>
      <w:tr w:rsidR="001E4606" w:rsidRPr="004B24D5" w14:paraId="333FCCDF" w14:textId="77777777" w:rsidTr="004C4363">
        <w:tc>
          <w:tcPr>
            <w:tcW w:w="1413" w:type="dxa"/>
            <w:shd w:val="clear" w:color="auto" w:fill="ECF0E9" w:themeFill="accent1" w:themeFillTint="33"/>
            <w:vAlign w:val="center"/>
          </w:tcPr>
          <w:p w14:paraId="66CFAC20" w14:textId="1482BA3A" w:rsidR="001E4606" w:rsidRPr="00564F08" w:rsidRDefault="004C4363" w:rsidP="009E53F1">
            <w:pPr>
              <w:jc w:val="left"/>
              <w:rPr>
                <w:rFonts w:cs="Tahoma"/>
                <w:b/>
                <w:bCs/>
                <w:szCs w:val="20"/>
              </w:rPr>
            </w:pPr>
            <w:r w:rsidRPr="00564F08">
              <w:rPr>
                <w:rFonts w:cs="Tahoma"/>
                <w:b/>
                <w:bCs/>
                <w:szCs w:val="20"/>
              </w:rPr>
              <w:t>ZAKRES</w:t>
            </w:r>
          </w:p>
        </w:tc>
        <w:tc>
          <w:tcPr>
            <w:tcW w:w="7649" w:type="dxa"/>
          </w:tcPr>
          <w:p w14:paraId="480B3BB0" w14:textId="16CACA19"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montaż konstrukcji pod instalację </w:t>
            </w:r>
            <w:r w:rsidR="00B873A3" w:rsidRPr="00564F08">
              <w:rPr>
                <w:rFonts w:cs="Tahoma"/>
                <w:szCs w:val="20"/>
              </w:rPr>
              <w:t>modułów</w:t>
            </w:r>
            <w:r w:rsidRPr="00564F08">
              <w:rPr>
                <w:rFonts w:cs="Tahoma"/>
                <w:szCs w:val="20"/>
              </w:rPr>
              <w:t xml:space="preserve"> PV,</w:t>
            </w:r>
          </w:p>
          <w:p w14:paraId="71FDB6A3" w14:textId="15E218AE"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montaż instalacji </w:t>
            </w:r>
            <w:r w:rsidR="00B873A3" w:rsidRPr="00564F08">
              <w:rPr>
                <w:rFonts w:cs="Tahoma"/>
                <w:szCs w:val="20"/>
              </w:rPr>
              <w:t>modułów</w:t>
            </w:r>
            <w:r w:rsidRPr="00564F08">
              <w:rPr>
                <w:rFonts w:cs="Tahoma"/>
                <w:szCs w:val="20"/>
              </w:rPr>
              <w:t xml:space="preserve"> fotowoltaicznych wraz z optymalizatorami mocy,</w:t>
            </w:r>
          </w:p>
          <w:p w14:paraId="2D54740A"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wykonanie zabezpieczeń pod konstrukcje, dla przewodów i zabezpieczenie ich, </w:t>
            </w:r>
          </w:p>
          <w:p w14:paraId="1BF481F8" w14:textId="251616B5"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położenie okablowania do podłączenia </w:t>
            </w:r>
            <w:r w:rsidR="00B873A3" w:rsidRPr="00564F08">
              <w:rPr>
                <w:rFonts w:cs="Tahoma"/>
                <w:szCs w:val="20"/>
              </w:rPr>
              <w:t>modułów</w:t>
            </w:r>
            <w:r w:rsidRPr="00564F08">
              <w:rPr>
                <w:rFonts w:cs="Tahoma"/>
                <w:szCs w:val="20"/>
              </w:rPr>
              <w:t xml:space="preserve"> PV wraz z wykonaniem tras kablowych w pomieszczeniach,</w:t>
            </w:r>
          </w:p>
          <w:p w14:paraId="0E2AD4DF" w14:textId="0059D598"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zamontowanie rozdzielnic</w:t>
            </w:r>
            <w:r w:rsidR="00220681" w:rsidRPr="00564F08">
              <w:rPr>
                <w:rFonts w:cs="Tahoma"/>
                <w:szCs w:val="20"/>
              </w:rPr>
              <w:t xml:space="preserve"> </w:t>
            </w:r>
            <w:r w:rsidRPr="00564F08">
              <w:rPr>
                <w:rFonts w:cs="Tahoma"/>
                <w:szCs w:val="20"/>
              </w:rPr>
              <w:t>AC</w:t>
            </w:r>
            <w:r w:rsidR="00220681" w:rsidRPr="00564F08">
              <w:rPr>
                <w:rFonts w:cs="Tahoma"/>
                <w:szCs w:val="20"/>
              </w:rPr>
              <w:t xml:space="preserve"> i </w:t>
            </w:r>
            <w:r w:rsidRPr="00564F08">
              <w:rPr>
                <w:rFonts w:cs="Tahoma"/>
                <w:szCs w:val="20"/>
              </w:rPr>
              <w:t>DC,</w:t>
            </w:r>
          </w:p>
          <w:p w14:paraId="1C353752"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zamontowanie zabezpieczeń przepięciowych, w tym rozłączników prądowych po stronie AC i DC</w:t>
            </w:r>
          </w:p>
          <w:p w14:paraId="40980321"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podłączenie rozdzielnicy do systemu elektroenergetycznego,</w:t>
            </w:r>
          </w:p>
          <w:p w14:paraId="22BCE7A0"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montaż inwertera,</w:t>
            </w:r>
          </w:p>
          <w:p w14:paraId="440EA869" w14:textId="2090576F"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prac pomocniczych budowlanych (przebicia, otwory monta</w:t>
            </w:r>
            <w:r w:rsidRPr="00564F08">
              <w:rPr>
                <w:rFonts w:eastAsia="TimesNewRoman" w:cs="Tahoma"/>
                <w:szCs w:val="20"/>
              </w:rPr>
              <w:t>ż</w:t>
            </w:r>
            <w:r w:rsidRPr="00564F08">
              <w:rPr>
                <w:rFonts w:cs="Tahoma"/>
                <w:szCs w:val="20"/>
              </w:rPr>
              <w:t>owe, przej</w:t>
            </w:r>
            <w:r w:rsidRPr="00564F08">
              <w:rPr>
                <w:rFonts w:eastAsia="TimesNewRoman" w:cs="Tahoma"/>
                <w:szCs w:val="20"/>
              </w:rPr>
              <w:t>ś</w:t>
            </w:r>
            <w:r w:rsidRPr="00564F08">
              <w:rPr>
                <w:rFonts w:cs="Tahoma"/>
                <w:szCs w:val="20"/>
              </w:rPr>
              <w:t>cia instalacyjne przez przegrody budowlane, wypełnienie otworów oraz odtworzenie i naprawa cz</w:t>
            </w:r>
            <w:r w:rsidRPr="00564F08">
              <w:rPr>
                <w:rFonts w:eastAsia="TimesNewRoman" w:cs="Tahoma"/>
                <w:szCs w:val="20"/>
              </w:rPr>
              <w:t>ęś</w:t>
            </w:r>
            <w:r w:rsidRPr="00564F08">
              <w:rPr>
                <w:rFonts w:cs="Tahoma"/>
                <w:szCs w:val="20"/>
              </w:rPr>
              <w:t>ci uszkodzonych wypraw (elementów wyko</w:t>
            </w:r>
            <w:r w:rsidRPr="00564F08">
              <w:rPr>
                <w:rFonts w:eastAsia="TimesNewRoman" w:cs="Tahoma"/>
                <w:szCs w:val="20"/>
              </w:rPr>
              <w:t>ń</w:t>
            </w:r>
            <w:r w:rsidRPr="00564F08">
              <w:rPr>
                <w:rFonts w:cs="Tahoma"/>
                <w:szCs w:val="20"/>
              </w:rPr>
              <w:t>czeniowych) podczas wykonywania robót budowlanych),</w:t>
            </w:r>
          </w:p>
          <w:p w14:paraId="5C7710CB" w14:textId="31AEC8BE" w:rsidR="00AC6C39" w:rsidRPr="00564F08" w:rsidRDefault="00AC6C39"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i montaż instalacji uziemiającej,</w:t>
            </w:r>
          </w:p>
          <w:p w14:paraId="015FA255"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prac porządkowych mających na celu doprowadzenie obiektu do stanu pierwotnego,</w:t>
            </w:r>
          </w:p>
          <w:p w14:paraId="4CE356B8"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przeprowadzenie rozruchu instalacji,</w:t>
            </w:r>
          </w:p>
          <w:p w14:paraId="4882A165" w14:textId="75D95D59"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przeprowadzenie badań instalacji elektrycznej w odniesieniu do instalacji PV (ochrony przeciwporażeniowej; rezystancji izolacji; rezystancji uziemienia; impedancji pętli zwarcia,</w:t>
            </w:r>
          </w:p>
          <w:p w14:paraId="567668BF" w14:textId="73330578"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uziemienia dla instalacji PV</w:t>
            </w:r>
            <w:r w:rsidR="009959E5" w:rsidRPr="00564F08">
              <w:rPr>
                <w:rFonts w:cs="Tahoma"/>
                <w:szCs w:val="20"/>
              </w:rPr>
              <w:t>,</w:t>
            </w:r>
          </w:p>
          <w:p w14:paraId="179D450D" w14:textId="25211DA1"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przebudowanie lub zmodernizowanie instalacji odgromowej,</w:t>
            </w:r>
          </w:p>
          <w:p w14:paraId="076EB926" w14:textId="224FC45C"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przeprowadzenie </w:t>
            </w:r>
            <w:r w:rsidR="00506882" w:rsidRPr="00564F08">
              <w:rPr>
                <w:rFonts w:cs="Tahoma"/>
                <w:szCs w:val="20"/>
              </w:rPr>
              <w:t>pomiarów</w:t>
            </w:r>
            <w:r w:rsidRPr="00564F08">
              <w:rPr>
                <w:rFonts w:cs="Tahoma"/>
                <w:szCs w:val="20"/>
              </w:rPr>
              <w:t xml:space="preserve"> instalacji fotowoltaicznej,</w:t>
            </w:r>
          </w:p>
          <w:p w14:paraId="3DC1ADD6"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lastRenderedPageBreak/>
              <w:t>kontrole, próby, uruchomienie i regulacja instalacji,</w:t>
            </w:r>
          </w:p>
          <w:p w14:paraId="4A36CC13" w14:textId="77777777" w:rsidR="001E4606" w:rsidRPr="00564F08" w:rsidRDefault="001E4606" w:rsidP="00E60C11">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eastAsia="Calibri" w:cs="Tahoma"/>
                <w:szCs w:val="20"/>
              </w:rPr>
              <w:t>inne niewyszczególnione prace niezbędne do prawidłowego funkcjonowania całej instalacji.</w:t>
            </w:r>
          </w:p>
        </w:tc>
      </w:tr>
    </w:tbl>
    <w:p w14:paraId="3C972DC1" w14:textId="6323A8F5" w:rsidR="008632AC" w:rsidRPr="004B24D5" w:rsidRDefault="008632AC" w:rsidP="000C7F88">
      <w:pPr>
        <w:pBdr>
          <w:bottom w:val="single" w:sz="4" w:space="1" w:color="auto"/>
        </w:pBdr>
        <w:rPr>
          <w:rFonts w:cs="Tahoma"/>
          <w:b/>
          <w:bCs/>
          <w:sz w:val="22"/>
          <w:szCs w:val="24"/>
        </w:rPr>
      </w:pPr>
      <w:r w:rsidRPr="004B24D5">
        <w:rPr>
          <w:rFonts w:cs="Tahoma"/>
          <w:b/>
          <w:bCs/>
          <w:sz w:val="22"/>
          <w:szCs w:val="24"/>
        </w:rPr>
        <w:lastRenderedPageBreak/>
        <w:t>Prace organizacyjno-szkoleniowe</w:t>
      </w:r>
    </w:p>
    <w:p w14:paraId="0EC31105" w14:textId="77777777" w:rsidR="008632AC" w:rsidRPr="004B24D5" w:rsidRDefault="008632AC" w:rsidP="00E60C11">
      <w:pPr>
        <w:pStyle w:val="Akapitzlist"/>
        <w:numPr>
          <w:ilvl w:val="0"/>
          <w:numId w:val="9"/>
        </w:numPr>
        <w:ind w:left="709" w:hanging="425"/>
        <w:rPr>
          <w:rFonts w:cs="Tahoma"/>
        </w:rPr>
      </w:pPr>
      <w:r w:rsidRPr="004B24D5">
        <w:rPr>
          <w:rFonts w:cs="Tahoma"/>
        </w:rPr>
        <w:t>sporządzenie instrukcji eksploatacji instalacji w języku polskim,</w:t>
      </w:r>
    </w:p>
    <w:p w14:paraId="6C70A05D" w14:textId="77777777" w:rsidR="008632AC" w:rsidRPr="004B24D5" w:rsidRDefault="008632AC" w:rsidP="00E60C11">
      <w:pPr>
        <w:pStyle w:val="Akapitzlist"/>
        <w:widowControl/>
        <w:numPr>
          <w:ilvl w:val="0"/>
          <w:numId w:val="9"/>
        </w:numPr>
        <w:suppressAutoHyphens/>
        <w:autoSpaceDN w:val="0"/>
        <w:ind w:left="709" w:hanging="425"/>
        <w:textAlignment w:val="baseline"/>
        <w:rPr>
          <w:rFonts w:cs="Tahoma"/>
        </w:rPr>
      </w:pPr>
      <w:r w:rsidRPr="004B24D5">
        <w:rPr>
          <w:rFonts w:cs="Tahoma"/>
        </w:rPr>
        <w:t>przeprowadzenie instruktażu dla osób wskazanych przez Zamawiającego, z zasad obsługi, użytkowania, konserwacji i bezpieczeństwa związanymi z użytkowaniem zainstalowanej instalacji,</w:t>
      </w:r>
    </w:p>
    <w:p w14:paraId="37C50ECA" w14:textId="77777777" w:rsidR="008632AC" w:rsidRPr="004B24D5" w:rsidRDefault="008632AC" w:rsidP="00E60C11">
      <w:pPr>
        <w:pStyle w:val="Akapitzlist"/>
        <w:numPr>
          <w:ilvl w:val="0"/>
          <w:numId w:val="9"/>
        </w:numPr>
        <w:ind w:left="714" w:hanging="357"/>
        <w:rPr>
          <w:rFonts w:cs="Tahoma"/>
        </w:rPr>
      </w:pPr>
      <w:r w:rsidRPr="004B24D5">
        <w:rPr>
          <w:rFonts w:cs="Tahoma"/>
        </w:rPr>
        <w:t>sporządzenie protokołu z instruktażu z wyszczególnieniem co było przedmiotem instruktażu i przekazanie instrukcji.</w:t>
      </w:r>
    </w:p>
    <w:p w14:paraId="027DF04A" w14:textId="6CF4E161" w:rsidR="001E4606" w:rsidRPr="004B24D5" w:rsidRDefault="001E4606" w:rsidP="004D2262">
      <w:pPr>
        <w:rPr>
          <w:rFonts w:cs="Tahoma"/>
        </w:rPr>
      </w:pPr>
    </w:p>
    <w:p w14:paraId="72D6869B" w14:textId="77777777" w:rsidR="008632AC" w:rsidRPr="004B24D5" w:rsidRDefault="008632AC" w:rsidP="000C7F88">
      <w:pPr>
        <w:pBdr>
          <w:bottom w:val="single" w:sz="4" w:space="1" w:color="auto"/>
        </w:pBdr>
        <w:rPr>
          <w:rFonts w:cs="Tahoma"/>
          <w:b/>
          <w:bCs/>
          <w:sz w:val="22"/>
          <w:szCs w:val="24"/>
        </w:rPr>
      </w:pPr>
      <w:r w:rsidRPr="004B24D5">
        <w:rPr>
          <w:rFonts w:cs="Tahoma"/>
          <w:b/>
          <w:bCs/>
          <w:sz w:val="22"/>
          <w:szCs w:val="24"/>
        </w:rPr>
        <w:t>Zasady gwarancji i serwisowania</w:t>
      </w:r>
    </w:p>
    <w:p w14:paraId="2AF6DF85" w14:textId="52112C53" w:rsidR="008632AC" w:rsidRPr="004B24D5" w:rsidRDefault="008632AC" w:rsidP="00C76CBF">
      <w:pPr>
        <w:spacing w:after="0"/>
        <w:rPr>
          <w:rFonts w:cs="Tahoma"/>
          <w:szCs w:val="20"/>
        </w:rPr>
      </w:pPr>
      <w:r w:rsidRPr="004B24D5">
        <w:rPr>
          <w:rFonts w:cs="Tahoma"/>
          <w:szCs w:val="20"/>
        </w:rPr>
        <w:t>Wykonawca zapewni serwisowanie wybudowan</w:t>
      </w:r>
      <w:r w:rsidR="004B24D5">
        <w:rPr>
          <w:rFonts w:cs="Tahoma"/>
          <w:szCs w:val="20"/>
        </w:rPr>
        <w:t>ej</w:t>
      </w:r>
      <w:r w:rsidRPr="004B24D5">
        <w:rPr>
          <w:rFonts w:cs="Tahoma"/>
          <w:szCs w:val="20"/>
        </w:rPr>
        <w:t xml:space="preserve"> instalacji w okresie objętym gwarancją i rękojmią. </w:t>
      </w:r>
    </w:p>
    <w:p w14:paraId="5BE9CADB" w14:textId="77777777" w:rsidR="008632AC" w:rsidRPr="004B24D5" w:rsidRDefault="008632AC" w:rsidP="008632AC">
      <w:pPr>
        <w:rPr>
          <w:rFonts w:cs="Tahoma"/>
          <w:szCs w:val="20"/>
        </w:rPr>
      </w:pPr>
      <w:r w:rsidRPr="004B24D5">
        <w:rPr>
          <w:rFonts w:cs="Tahoma"/>
          <w:szCs w:val="20"/>
        </w:rPr>
        <w:t>Koszty serwisowania urządzeń i instalacji w okresie obowiązywania gwarancji i rękojmi pokrywa Wykonawca.</w:t>
      </w:r>
    </w:p>
    <w:p w14:paraId="33180FB9" w14:textId="6B2DD8D2" w:rsidR="008632AC" w:rsidRPr="004B24D5" w:rsidRDefault="008632AC" w:rsidP="00C76CBF">
      <w:pPr>
        <w:rPr>
          <w:rFonts w:cs="Tahoma"/>
          <w:szCs w:val="20"/>
        </w:rPr>
      </w:pPr>
      <w:r w:rsidRPr="004B24D5">
        <w:rPr>
          <w:rFonts w:cs="Tahoma"/>
          <w:szCs w:val="20"/>
        </w:rPr>
        <w:t xml:space="preserve">W ramach przedmiotu zamówienia ustala się gwarancję (rękojmie) na roboty budowlano-montażowe oraz prace projektowe – minimum </w:t>
      </w:r>
      <w:r w:rsidR="004C4363" w:rsidRPr="004B24D5">
        <w:rPr>
          <w:rFonts w:cs="Tahoma"/>
          <w:szCs w:val="20"/>
        </w:rPr>
        <w:t>5 lat</w:t>
      </w:r>
      <w:r w:rsidRPr="004B24D5">
        <w:rPr>
          <w:rFonts w:cs="Tahoma"/>
          <w:szCs w:val="20"/>
        </w:rPr>
        <w:t>, liczonych od dnia podpisania przez Zamawiającego (bez uwag) protokołu odbioru końcowego zadania inwestycyjnego. Gwarancję, liczoną od dnia podpisania przez Zamawiającego (bez uwag) protokołu odbioru końcowego zadania inwestycyjnego, na poszczególne urządzenia / elementy instalacji określono poniżej:</w:t>
      </w:r>
    </w:p>
    <w:p w14:paraId="5CC4CC5B" w14:textId="630FCB4E" w:rsidR="00C434B9" w:rsidRPr="004B24D5" w:rsidRDefault="00C434B9" w:rsidP="00E60C11">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wady ukryte modułów fotowoltaicznych min. 10 lat,</w:t>
      </w:r>
    </w:p>
    <w:p w14:paraId="6FF75F80" w14:textId="19F1C5C2" w:rsidR="00E22B89" w:rsidRPr="004B24D5" w:rsidRDefault="00E22B89" w:rsidP="00E60C11">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falownik min. 10 lat,</w:t>
      </w:r>
    </w:p>
    <w:p w14:paraId="04E096E1" w14:textId="77777777" w:rsidR="00C434B9" w:rsidRPr="004B24D5" w:rsidRDefault="00C434B9" w:rsidP="00E60C11">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uzysk mocy z modułów fotowoltaicznych w ciągu 10 lat minimum 90%,</w:t>
      </w:r>
    </w:p>
    <w:p w14:paraId="3708E4B8" w14:textId="77777777" w:rsidR="00C434B9" w:rsidRPr="004B24D5" w:rsidRDefault="00C434B9" w:rsidP="00E60C11">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uzysk mocy z modułów fotowoltaicznych w ciągu 25 lat minimum 80%,</w:t>
      </w:r>
    </w:p>
    <w:p w14:paraId="3D1FEFB8" w14:textId="6B3B3C69" w:rsidR="008632AC" w:rsidRPr="004B24D5" w:rsidRDefault="00C434B9" w:rsidP="00E60C11">
      <w:pPr>
        <w:pStyle w:val="Standard"/>
        <w:numPr>
          <w:ilvl w:val="0"/>
          <w:numId w:val="34"/>
        </w:numPr>
        <w:spacing w:after="0"/>
        <w:ind w:left="709"/>
        <w:jc w:val="both"/>
        <w:rPr>
          <w:rFonts w:ascii="Tahoma" w:hAnsi="Tahoma" w:cs="Tahoma"/>
          <w:sz w:val="20"/>
          <w:szCs w:val="20"/>
        </w:rPr>
      </w:pPr>
      <w:r w:rsidRPr="004B24D5">
        <w:rPr>
          <w:rFonts w:ascii="Tahoma" w:hAnsi="Tahoma" w:cs="Tahoma"/>
          <w:sz w:val="20"/>
          <w:szCs w:val="20"/>
        </w:rPr>
        <w:t>gwarancja na pozostałe urządzenia na co najmniej 5 lat od daty odbioru końcowego</w:t>
      </w:r>
    </w:p>
    <w:p w14:paraId="0D3C3293" w14:textId="0A21FE39" w:rsidR="008632AC" w:rsidRPr="004B24D5" w:rsidRDefault="008632AC" w:rsidP="00E60C11">
      <w:pPr>
        <w:pStyle w:val="Standard"/>
        <w:numPr>
          <w:ilvl w:val="0"/>
          <w:numId w:val="34"/>
        </w:numPr>
        <w:spacing w:after="0"/>
        <w:ind w:left="709"/>
        <w:jc w:val="both"/>
        <w:rPr>
          <w:rFonts w:ascii="Tahoma" w:hAnsi="Tahoma" w:cs="Tahoma"/>
          <w:sz w:val="20"/>
          <w:szCs w:val="20"/>
        </w:rPr>
      </w:pPr>
      <w:r w:rsidRPr="004B24D5">
        <w:rPr>
          <w:rFonts w:ascii="Tahoma" w:hAnsi="Tahoma" w:cs="Tahoma"/>
          <w:sz w:val="20"/>
          <w:szCs w:val="20"/>
        </w:rPr>
        <w:t>roboty budowlano-montażowe – minimum 5 lat</w:t>
      </w:r>
      <w:r w:rsidR="004C4363" w:rsidRPr="004B24D5">
        <w:rPr>
          <w:rFonts w:ascii="Tahoma" w:hAnsi="Tahoma" w:cs="Tahoma"/>
          <w:sz w:val="20"/>
          <w:szCs w:val="20"/>
        </w:rPr>
        <w:t>.</w:t>
      </w:r>
      <w:r w:rsidRPr="004B24D5">
        <w:rPr>
          <w:rFonts w:ascii="Tahoma" w:hAnsi="Tahoma" w:cs="Tahoma"/>
          <w:sz w:val="20"/>
          <w:szCs w:val="20"/>
        </w:rPr>
        <w:t xml:space="preserve"> </w:t>
      </w:r>
    </w:p>
    <w:p w14:paraId="1A2D5E89" w14:textId="77777777" w:rsidR="008632AC" w:rsidRPr="004B24D5" w:rsidRDefault="008632AC" w:rsidP="008632AC">
      <w:pPr>
        <w:rPr>
          <w:rFonts w:cs="Tahoma"/>
          <w:szCs w:val="20"/>
        </w:rPr>
      </w:pPr>
    </w:p>
    <w:p w14:paraId="59907BFE" w14:textId="77777777" w:rsidR="008632AC" w:rsidRPr="004B24D5" w:rsidRDefault="008632AC" w:rsidP="00593E80">
      <w:pPr>
        <w:spacing w:after="0"/>
        <w:rPr>
          <w:rFonts w:cs="Tahoma"/>
          <w:szCs w:val="20"/>
        </w:rPr>
      </w:pPr>
      <w:r w:rsidRPr="004B24D5">
        <w:rPr>
          <w:rFonts w:cs="Tahoma"/>
          <w:szCs w:val="20"/>
        </w:rPr>
        <w:t>Zasady serwisowania:</w:t>
      </w:r>
    </w:p>
    <w:p w14:paraId="16F1B164" w14:textId="77777777" w:rsidR="008632AC" w:rsidRPr="004B24D5" w:rsidRDefault="008632AC" w:rsidP="00E60C11">
      <w:pPr>
        <w:pStyle w:val="Akapitzlist"/>
        <w:widowControl/>
        <w:numPr>
          <w:ilvl w:val="0"/>
          <w:numId w:val="9"/>
        </w:numPr>
        <w:suppressAutoHyphens/>
        <w:autoSpaceDN w:val="0"/>
        <w:textAlignment w:val="baseline"/>
        <w:rPr>
          <w:rFonts w:cs="Tahoma"/>
          <w:szCs w:val="20"/>
        </w:rPr>
      </w:pPr>
      <w:r w:rsidRPr="004B24D5">
        <w:rPr>
          <w:rFonts w:cs="Tahoma"/>
          <w:szCs w:val="20"/>
        </w:rPr>
        <w:t>wykonawca wskaże wyspecjalizowany serwis, który dokonywać będzie napraw awarii, usterek oraz przeglądów serwisowych lub sam będzie posiadał serwis urządzeń,</w:t>
      </w:r>
    </w:p>
    <w:p w14:paraId="512F154E" w14:textId="73DEF61D" w:rsidR="008632AC" w:rsidRPr="004B24D5" w:rsidRDefault="008632AC" w:rsidP="00E60C11">
      <w:pPr>
        <w:pStyle w:val="Akapitzlist"/>
        <w:widowControl/>
        <w:numPr>
          <w:ilvl w:val="0"/>
          <w:numId w:val="9"/>
        </w:numPr>
        <w:suppressAutoHyphens/>
        <w:autoSpaceDN w:val="0"/>
        <w:textAlignment w:val="baseline"/>
        <w:rPr>
          <w:rFonts w:cs="Tahoma"/>
          <w:szCs w:val="20"/>
        </w:rPr>
      </w:pPr>
      <w:r w:rsidRPr="004B24D5">
        <w:rPr>
          <w:rFonts w:cs="Tahoma"/>
          <w:szCs w:val="20"/>
        </w:rPr>
        <w:t xml:space="preserve">bezpłatne przeglądy serwisowe w okresie rękojmi na roboty budowlano-montażowe (minimum </w:t>
      </w:r>
      <w:r w:rsidR="004C4363" w:rsidRPr="004B24D5">
        <w:rPr>
          <w:rFonts w:cs="Tahoma"/>
          <w:szCs w:val="20"/>
        </w:rPr>
        <w:t>5 lat</w:t>
      </w:r>
      <w:r w:rsidRPr="004B24D5">
        <w:rPr>
          <w:rFonts w:cs="Tahoma"/>
          <w:szCs w:val="20"/>
        </w:rPr>
        <w:t xml:space="preserve"> od dnia podpisania przez Zamawiającego (bez uwag) protokołu odbioru końcowego zadania inwestycyjnego),</w:t>
      </w:r>
    </w:p>
    <w:p w14:paraId="16513239" w14:textId="3E0D98EF" w:rsidR="008632AC" w:rsidRPr="004B24D5" w:rsidRDefault="008632AC" w:rsidP="00E60C11">
      <w:pPr>
        <w:pStyle w:val="Akapitzlist"/>
        <w:widowControl/>
        <w:numPr>
          <w:ilvl w:val="0"/>
          <w:numId w:val="9"/>
        </w:numPr>
        <w:suppressAutoHyphens/>
        <w:autoSpaceDN w:val="0"/>
        <w:textAlignment w:val="baseline"/>
        <w:rPr>
          <w:rFonts w:cs="Tahoma"/>
          <w:szCs w:val="20"/>
        </w:rPr>
      </w:pPr>
      <w:r w:rsidRPr="004B24D5">
        <w:rPr>
          <w:rFonts w:cs="Tahoma"/>
          <w:szCs w:val="20"/>
        </w:rPr>
        <w:t xml:space="preserve">czas dojazdu serwisanta będzie nie dłuższy niż </w:t>
      </w:r>
      <w:r w:rsidR="00E22B89" w:rsidRPr="004B24D5">
        <w:rPr>
          <w:rFonts w:cs="Tahoma"/>
          <w:szCs w:val="20"/>
        </w:rPr>
        <w:t xml:space="preserve">4 dni robocze od zgłoszenia </w:t>
      </w:r>
      <w:r w:rsidRPr="004B24D5">
        <w:rPr>
          <w:rFonts w:cs="Tahoma"/>
          <w:szCs w:val="20"/>
        </w:rPr>
        <w:t xml:space="preserve">awarii </w:t>
      </w:r>
      <w:r w:rsidR="009959E5" w:rsidRPr="004B24D5">
        <w:rPr>
          <w:rFonts w:cs="Tahoma"/>
          <w:szCs w:val="20"/>
        </w:rPr>
        <w:t>(</w:t>
      </w:r>
      <w:r w:rsidRPr="004B24D5">
        <w:rPr>
          <w:rFonts w:cs="Tahoma"/>
          <w:szCs w:val="20"/>
        </w:rPr>
        <w:t>w okresie gwarancji</w:t>
      </w:r>
      <w:r w:rsidR="009959E5" w:rsidRPr="004B24D5">
        <w:rPr>
          <w:rFonts w:cs="Tahoma"/>
          <w:szCs w:val="20"/>
        </w:rPr>
        <w:t>)</w:t>
      </w:r>
      <w:r w:rsidRPr="004B24D5">
        <w:rPr>
          <w:rFonts w:cs="Tahoma"/>
          <w:szCs w:val="20"/>
        </w:rPr>
        <w:t>,</w:t>
      </w:r>
    </w:p>
    <w:p w14:paraId="440062DD" w14:textId="77777777" w:rsidR="008632AC" w:rsidRPr="004B24D5" w:rsidRDefault="008632AC" w:rsidP="00E60C11">
      <w:pPr>
        <w:pStyle w:val="Akapitzlist"/>
        <w:widowControl/>
        <w:numPr>
          <w:ilvl w:val="0"/>
          <w:numId w:val="9"/>
        </w:numPr>
        <w:suppressAutoHyphens/>
        <w:autoSpaceDN w:val="0"/>
        <w:textAlignment w:val="baseline"/>
        <w:rPr>
          <w:rFonts w:cs="Tahoma"/>
          <w:szCs w:val="20"/>
        </w:rPr>
      </w:pPr>
      <w:r w:rsidRPr="004B24D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p>
    <w:p w14:paraId="5DDD8DED" w14:textId="44A54C48" w:rsidR="008632AC" w:rsidRPr="004B24D5" w:rsidRDefault="008632AC" w:rsidP="00E60C11">
      <w:pPr>
        <w:pStyle w:val="Akapitzlist"/>
        <w:widowControl/>
        <w:numPr>
          <w:ilvl w:val="0"/>
          <w:numId w:val="9"/>
        </w:numPr>
        <w:suppressAutoHyphens/>
        <w:autoSpaceDN w:val="0"/>
        <w:contextualSpacing/>
        <w:textAlignment w:val="baseline"/>
        <w:rPr>
          <w:rFonts w:cs="Tahoma"/>
          <w:szCs w:val="20"/>
        </w:rPr>
      </w:pPr>
      <w:r w:rsidRPr="004B24D5">
        <w:rPr>
          <w:rFonts w:cs="Tahoma"/>
          <w:szCs w:val="20"/>
        </w:rPr>
        <w:t xml:space="preserve">przed zakończeniem </w:t>
      </w:r>
      <w:r w:rsidR="004C4363" w:rsidRPr="004B24D5">
        <w:rPr>
          <w:rFonts w:cs="Tahoma"/>
          <w:szCs w:val="20"/>
        </w:rPr>
        <w:t>okresu gwarancji</w:t>
      </w:r>
      <w:r w:rsidRPr="004B24D5">
        <w:rPr>
          <w:rFonts w:cs="Tahoma"/>
          <w:szCs w:val="20"/>
        </w:rPr>
        <w:t xml:space="preserve"> (na </w:t>
      </w:r>
      <w:r w:rsidR="004C4363" w:rsidRPr="004B24D5">
        <w:rPr>
          <w:rFonts w:cs="Tahoma"/>
          <w:szCs w:val="20"/>
        </w:rPr>
        <w:t xml:space="preserve">nie więcej niż </w:t>
      </w:r>
      <w:r w:rsidRPr="004B24D5">
        <w:rPr>
          <w:rFonts w:cs="Tahoma"/>
          <w:szCs w:val="20"/>
        </w:rPr>
        <w:t>30 dni) wykonawca wykona przegląd instalacji który będzie obejmował ogląd wizualny instalacji, sprawdzenie wszystkich połączeń</w:t>
      </w:r>
      <w:r w:rsidR="00E22B89" w:rsidRPr="004B24D5">
        <w:rPr>
          <w:rFonts w:cs="Tahoma"/>
          <w:szCs w:val="20"/>
        </w:rPr>
        <w:t>, wykonanie wszystkich pomiarów zgodnych z wymaganiami w protokole odbioru końcowego</w:t>
      </w:r>
      <w:r w:rsidRPr="004B24D5">
        <w:rPr>
          <w:rFonts w:cs="Tahoma"/>
          <w:szCs w:val="20"/>
        </w:rPr>
        <w:t xml:space="preserve">. Jeżeli w czasie przeglądu ujawnione zostaną nieprawidłowości w działaniu instalacji Wykonawca jest zobowiązany do usunięcia usterek. </w:t>
      </w:r>
    </w:p>
    <w:p w14:paraId="097744A5" w14:textId="3F9131E7" w:rsidR="002A347E" w:rsidRPr="004B24D5" w:rsidRDefault="002A347E" w:rsidP="004D2262">
      <w:pPr>
        <w:rPr>
          <w:rFonts w:cs="Tahoma"/>
        </w:rPr>
      </w:pPr>
    </w:p>
    <w:p w14:paraId="40343B17" w14:textId="2746B690" w:rsidR="002A347E" w:rsidRPr="004B24D5" w:rsidRDefault="002A347E" w:rsidP="00285043">
      <w:pPr>
        <w:pStyle w:val="Nagwek3"/>
      </w:pPr>
      <w:bookmarkStart w:id="23" w:name="_Toc141131896"/>
      <w:r w:rsidRPr="004B24D5">
        <w:lastRenderedPageBreak/>
        <w:t>Ogólne właściwości funkcjonalno-użytkowe</w:t>
      </w:r>
      <w:bookmarkEnd w:id="23"/>
    </w:p>
    <w:p w14:paraId="46473498" w14:textId="4CC863B4" w:rsidR="00D84AA3" w:rsidRPr="004B24D5" w:rsidRDefault="00D84AA3" w:rsidP="00D84AA3">
      <w:pPr>
        <w:rPr>
          <w:rFonts w:cs="Tahoma"/>
        </w:rPr>
      </w:pPr>
      <w:r w:rsidRPr="004B24D5">
        <w:rPr>
          <w:rFonts w:cs="Tahoma"/>
        </w:rPr>
        <w:t xml:space="preserve">Elektrownie fotowoltaiczne służą do bezpośredniej konwersji energii promieniowania słonecznego na energie elektryczną. Jest to technologia konwersji energii, która jest w pełni pasywna. Zjawisko konwersji fotowoltaicznej jest bezgłośne, bezwibracyjne oraz nie posiada skutków ubocznych. Instalacja fotowoltaiczna nie będzie stanowić zagrożenia dla ludzi, zwierząt i ptaków, nie będzie negatywnie oddziaływać na tereny najbliższej zabudowy mieszkaniowej. Powłoka antyrefleksyjna pokrywająca </w:t>
      </w:r>
      <w:r w:rsidR="004C4363" w:rsidRPr="004B24D5">
        <w:rPr>
          <w:rFonts w:cs="Tahoma"/>
        </w:rPr>
        <w:t>moduły</w:t>
      </w:r>
      <w:r w:rsidRPr="004B24D5">
        <w:rPr>
          <w:rFonts w:cs="Tahoma"/>
        </w:rPr>
        <w:t xml:space="preserve"> zwiększa absorbcję energii promieniowania słonecznego oraz zapobiega niepożądanemu efektowi odbicia światła od powierzchni </w:t>
      </w:r>
      <w:r w:rsidR="004C4363" w:rsidRPr="004B24D5">
        <w:rPr>
          <w:rFonts w:cs="Tahoma"/>
        </w:rPr>
        <w:t>modułów</w:t>
      </w:r>
      <w:r w:rsidRPr="004B24D5">
        <w:rPr>
          <w:rFonts w:cs="Tahoma"/>
        </w:rPr>
        <w:t>. Maksymalna wysokość instalacji nie będzie przekraczać w najwyższym punkcie 3 m.</w:t>
      </w:r>
    </w:p>
    <w:p w14:paraId="4CB69C2C" w14:textId="44D3F638" w:rsidR="00D84AA3" w:rsidRPr="004B24D5" w:rsidRDefault="00D84AA3" w:rsidP="00D84AA3">
      <w:pPr>
        <w:rPr>
          <w:rFonts w:cs="Tahoma"/>
        </w:rPr>
      </w:pPr>
      <w:r w:rsidRPr="004B24D5">
        <w:rPr>
          <w:rFonts w:cs="Tahoma"/>
        </w:rPr>
        <w:t>Ekologiczność instalacji fotowoltaicznych wiąże się przede wszystkim z samym faktem jej użytkowania i jest przekładana na ilość CO2 niewyemitowanego do atmosfery dzięki jej zastosowaniu. Instalacje fotowoltaiczne produkują energię elektryczną z promieniowania słonecznego nie wytwarzając przy tym żadnych emisji. Prócz tego zmniejszają ilość zużywanego paliwa konwencjonalnego, które podczas spalania wprowadza emisję do atmosfery.</w:t>
      </w:r>
    </w:p>
    <w:p w14:paraId="393BF38C" w14:textId="08A92E76" w:rsidR="00FE5EC3" w:rsidRDefault="00D84AA3" w:rsidP="00D84AA3">
      <w:pPr>
        <w:rPr>
          <w:rFonts w:cs="Tahoma"/>
        </w:rPr>
      </w:pPr>
      <w:r w:rsidRPr="004B24D5">
        <w:rPr>
          <w:rFonts w:cs="Tahoma"/>
        </w:rPr>
        <w:t xml:space="preserve">Nie mniej ważne jest, aby mówiąc o rozwiązaniu przyjaznym dla środowiska nie uwzględniać tylko fazy użytkowania, ale także właściwości jakie zostają nadane wyrobowi oraz możliwość późniejszej jego utylizacji. W związku z powyższym, kompletna instalacja fotowoltaiczna winna pozwolić na osiągnięcie stosownego efektu ekologicznego. Wykonawca zobowiązany jest zaproponować systemy </w:t>
      </w:r>
      <w:r w:rsidR="004C4363" w:rsidRPr="004B24D5">
        <w:rPr>
          <w:rFonts w:cs="Tahoma"/>
        </w:rPr>
        <w:t>modułów</w:t>
      </w:r>
      <w:r w:rsidRPr="004B24D5">
        <w:rPr>
          <w:rFonts w:cs="Tahoma"/>
        </w:rPr>
        <w:t xml:space="preserve"> PV pozwalające na uzyskanie określonego w </w:t>
      </w:r>
      <w:r w:rsidR="0050187A" w:rsidRPr="004B24D5">
        <w:rPr>
          <w:rFonts w:cs="Tahoma"/>
        </w:rPr>
        <w:t>poniżej</w:t>
      </w:r>
      <w:r w:rsidRPr="004B24D5">
        <w:rPr>
          <w:rFonts w:cs="Tahoma"/>
        </w:rPr>
        <w:t xml:space="preserve"> efektu ekologicznego i energetycznego.</w:t>
      </w:r>
    </w:p>
    <w:p w14:paraId="5CA76912" w14:textId="35EDDE37" w:rsidR="004B24D5" w:rsidRPr="004B24D5" w:rsidRDefault="004B24D5" w:rsidP="004B24D5">
      <w:pPr>
        <w:pStyle w:val="Legenda"/>
        <w:rPr>
          <w:rFonts w:cs="Tahoma"/>
        </w:rPr>
      </w:pPr>
      <w:bookmarkStart w:id="24" w:name="_Toc141131916"/>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4B2DD0">
        <w:rPr>
          <w:rFonts w:cs="Tahoma"/>
          <w:noProof/>
        </w:rPr>
        <w:t>1</w:t>
      </w:r>
      <w:r w:rsidRPr="004B24D5">
        <w:rPr>
          <w:rFonts w:cs="Tahoma"/>
          <w:noProof/>
        </w:rPr>
        <w:fldChar w:fldCharType="end"/>
      </w:r>
      <w:r w:rsidRPr="004B24D5">
        <w:rPr>
          <w:rFonts w:cs="Tahoma"/>
        </w:rPr>
        <w:t>. Zestawienie wskaźników dla instalacji PV.</w:t>
      </w:r>
      <w:bookmarkEnd w:id="24"/>
    </w:p>
    <w:tbl>
      <w:tblPr>
        <w:tblStyle w:val="GridTable4Accent1"/>
        <w:tblW w:w="0" w:type="auto"/>
        <w:tblLook w:val="04A0" w:firstRow="1" w:lastRow="0" w:firstColumn="1" w:lastColumn="0" w:noHBand="0" w:noVBand="1"/>
      </w:tblPr>
      <w:tblGrid>
        <w:gridCol w:w="537"/>
        <w:gridCol w:w="3231"/>
        <w:gridCol w:w="1497"/>
        <w:gridCol w:w="1100"/>
        <w:gridCol w:w="1189"/>
        <w:gridCol w:w="1371"/>
      </w:tblGrid>
      <w:tr w:rsidR="005703F2" w:rsidRPr="004B24D5" w14:paraId="5D3726DA" w14:textId="1F1261A8" w:rsidTr="00570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F704FA6" w14:textId="77777777" w:rsidR="005703F2" w:rsidRPr="004B24D5" w:rsidRDefault="005703F2" w:rsidP="005703F2">
            <w:pPr>
              <w:spacing w:line="240" w:lineRule="auto"/>
              <w:jc w:val="center"/>
              <w:rPr>
                <w:rFonts w:cs="Tahoma"/>
              </w:rPr>
            </w:pPr>
            <w:r w:rsidRPr="004B24D5">
              <w:rPr>
                <w:rFonts w:cs="Tahoma"/>
              </w:rPr>
              <w:t>Lp.</w:t>
            </w:r>
          </w:p>
        </w:tc>
        <w:tc>
          <w:tcPr>
            <w:tcW w:w="3231" w:type="dxa"/>
          </w:tcPr>
          <w:p w14:paraId="72AC75FC" w14:textId="77777777"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4B24D5">
              <w:rPr>
                <w:rFonts w:cs="Tahoma"/>
              </w:rPr>
              <w:t>Nazwa wskaźnika</w:t>
            </w:r>
          </w:p>
        </w:tc>
        <w:tc>
          <w:tcPr>
            <w:tcW w:w="1497" w:type="dxa"/>
          </w:tcPr>
          <w:p w14:paraId="681476DB" w14:textId="2AEB0261"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jednostka</w:t>
            </w:r>
          </w:p>
        </w:tc>
        <w:tc>
          <w:tcPr>
            <w:tcW w:w="1100" w:type="dxa"/>
          </w:tcPr>
          <w:p w14:paraId="488CB150" w14:textId="57072866"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103915">
              <w:rPr>
                <w:rFonts w:eastAsia="Times New Roman" w:cs="Tahoma"/>
                <w:sz w:val="18"/>
                <w:szCs w:val="18"/>
                <w:lang w:eastAsia="pl-PL"/>
              </w:rPr>
              <w:t>I instalacja</w:t>
            </w:r>
          </w:p>
        </w:tc>
        <w:tc>
          <w:tcPr>
            <w:tcW w:w="1189" w:type="dxa"/>
          </w:tcPr>
          <w:p w14:paraId="609188DF" w14:textId="48A5A3ED"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103915">
              <w:rPr>
                <w:rFonts w:eastAsia="Times New Roman" w:cs="Tahoma"/>
                <w:sz w:val="18"/>
                <w:szCs w:val="18"/>
                <w:lang w:eastAsia="pl-PL"/>
              </w:rPr>
              <w:t>II instalacja</w:t>
            </w:r>
          </w:p>
        </w:tc>
        <w:tc>
          <w:tcPr>
            <w:tcW w:w="1371" w:type="dxa"/>
          </w:tcPr>
          <w:p w14:paraId="1F393736" w14:textId="67027080"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RAZEM</w:t>
            </w:r>
          </w:p>
        </w:tc>
      </w:tr>
      <w:tr w:rsidR="005703F2" w:rsidRPr="004B24D5" w14:paraId="5C469272" w14:textId="7107C989"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27DA5F06" w14:textId="77777777"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1</w:t>
            </w:r>
          </w:p>
        </w:tc>
        <w:tc>
          <w:tcPr>
            <w:tcW w:w="3231" w:type="dxa"/>
          </w:tcPr>
          <w:p w14:paraId="7F7C3D3F"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Szacowana emisja gazów cieplarnianych</w:t>
            </w:r>
          </w:p>
        </w:tc>
        <w:tc>
          <w:tcPr>
            <w:tcW w:w="1497" w:type="dxa"/>
          </w:tcPr>
          <w:p w14:paraId="1FD67922" w14:textId="736C8992"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103915">
              <w:rPr>
                <w:rFonts w:eastAsia="Times New Roman" w:cs="Tahoma"/>
                <w:sz w:val="18"/>
                <w:szCs w:val="18"/>
                <w:lang w:eastAsia="pl-PL"/>
              </w:rPr>
              <w:t>tCO2/rok</w:t>
            </w:r>
          </w:p>
        </w:tc>
        <w:tc>
          <w:tcPr>
            <w:tcW w:w="1100" w:type="dxa"/>
          </w:tcPr>
          <w:p w14:paraId="09564CFD" w14:textId="7230FAC8"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5703F2">
              <w:rPr>
                <w:rFonts w:eastAsia="Arial" w:cs="Tahoma"/>
              </w:rPr>
              <w:t xml:space="preserve">    </w:t>
            </w:r>
            <w:r w:rsidR="004B2DD0">
              <w:rPr>
                <w:rFonts w:eastAsia="Arial" w:cs="Tahoma"/>
              </w:rPr>
              <w:t>2,6452</w:t>
            </w:r>
          </w:p>
        </w:tc>
        <w:tc>
          <w:tcPr>
            <w:tcW w:w="1189" w:type="dxa"/>
          </w:tcPr>
          <w:p w14:paraId="1832712B" w14:textId="4C97E524" w:rsidR="005703F2" w:rsidRPr="00364AC1"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10,3162</w:t>
            </w:r>
          </w:p>
        </w:tc>
        <w:tc>
          <w:tcPr>
            <w:tcW w:w="1371" w:type="dxa"/>
          </w:tcPr>
          <w:p w14:paraId="52CB9271" w14:textId="35764E69"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12,9614</w:t>
            </w:r>
          </w:p>
        </w:tc>
      </w:tr>
      <w:tr w:rsidR="005703F2" w:rsidRPr="004B24D5" w14:paraId="7EC3AB41" w14:textId="66BDD4B0" w:rsidTr="005703F2">
        <w:tc>
          <w:tcPr>
            <w:cnfStyle w:val="001000000000" w:firstRow="0" w:lastRow="0" w:firstColumn="1" w:lastColumn="0" w:oddVBand="0" w:evenVBand="0" w:oddHBand="0" w:evenHBand="0" w:firstRowFirstColumn="0" w:firstRowLastColumn="0" w:lastRowFirstColumn="0" w:lastRowLastColumn="0"/>
            <w:tcW w:w="537" w:type="dxa"/>
          </w:tcPr>
          <w:p w14:paraId="1A6D034C" w14:textId="77777777"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2</w:t>
            </w:r>
          </w:p>
        </w:tc>
        <w:tc>
          <w:tcPr>
            <w:tcW w:w="3231" w:type="dxa"/>
          </w:tcPr>
          <w:p w14:paraId="632432F4" w14:textId="77777777" w:rsidR="005703F2" w:rsidRPr="004B24D5" w:rsidRDefault="005703F2" w:rsidP="009E7A9A">
            <w:pPr>
              <w:spacing w:after="80" w:line="240" w:lineRule="auto"/>
              <w:jc w:val="left"/>
              <w:cnfStyle w:val="000000000000" w:firstRow="0" w:lastRow="0" w:firstColumn="0" w:lastColumn="0" w:oddVBand="0" w:evenVBand="0" w:oddHBand="0" w:evenHBand="0" w:firstRowFirstColumn="0" w:firstRowLastColumn="0" w:lastRowFirstColumn="0" w:lastRowLastColumn="0"/>
              <w:rPr>
                <w:rFonts w:cs="Tahoma"/>
              </w:rPr>
            </w:pPr>
            <w:r w:rsidRPr="004B24D5">
              <w:rPr>
                <w:rFonts w:eastAsia="Arial" w:cs="Tahoma"/>
              </w:rPr>
              <w:t>Ilość wytworzonej energii elektrycznej ze źródeł OZE</w:t>
            </w:r>
          </w:p>
        </w:tc>
        <w:tc>
          <w:tcPr>
            <w:tcW w:w="1497" w:type="dxa"/>
          </w:tcPr>
          <w:p w14:paraId="357074CE" w14:textId="25E6A0A0" w:rsidR="005703F2" w:rsidRPr="00364AC1" w:rsidRDefault="005703F2"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sidRPr="00103915">
              <w:rPr>
                <w:rFonts w:eastAsia="Times New Roman" w:cs="Tahoma"/>
                <w:sz w:val="18"/>
                <w:szCs w:val="18"/>
                <w:lang w:eastAsia="pl-PL"/>
              </w:rPr>
              <w:t>MWh/rok</w:t>
            </w:r>
          </w:p>
        </w:tc>
        <w:tc>
          <w:tcPr>
            <w:tcW w:w="1100" w:type="dxa"/>
          </w:tcPr>
          <w:p w14:paraId="3D0C6F43" w14:textId="7BED5687" w:rsidR="005703F2" w:rsidRPr="00364AC1"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3,736</w:t>
            </w:r>
          </w:p>
        </w:tc>
        <w:tc>
          <w:tcPr>
            <w:tcW w:w="1189" w:type="dxa"/>
          </w:tcPr>
          <w:p w14:paraId="54991A1B" w14:textId="02F8C12A" w:rsidR="005703F2" w:rsidRPr="00364AC1"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14,571</w:t>
            </w:r>
          </w:p>
        </w:tc>
        <w:tc>
          <w:tcPr>
            <w:tcW w:w="1371" w:type="dxa"/>
          </w:tcPr>
          <w:p w14:paraId="1B954366" w14:textId="2BD22A89" w:rsidR="005703F2" w:rsidRP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b/>
                <w:bCs/>
              </w:rPr>
            </w:pPr>
            <w:r>
              <w:rPr>
                <w:rFonts w:eastAsia="Arial" w:cs="Tahoma"/>
                <w:b/>
                <w:bCs/>
              </w:rPr>
              <w:t>18,307</w:t>
            </w:r>
          </w:p>
        </w:tc>
      </w:tr>
      <w:tr w:rsidR="005703F2" w:rsidRPr="004B24D5" w14:paraId="535D55F3" w14:textId="2EBB67B2"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F2A9812" w14:textId="36582B9A"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3</w:t>
            </w:r>
          </w:p>
        </w:tc>
        <w:tc>
          <w:tcPr>
            <w:tcW w:w="3231" w:type="dxa"/>
          </w:tcPr>
          <w:p w14:paraId="0018D2D8"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Dodatkowa zdolność wytwarzania energii elektrycznej ze źródeł OZE</w:t>
            </w:r>
          </w:p>
        </w:tc>
        <w:tc>
          <w:tcPr>
            <w:tcW w:w="1497" w:type="dxa"/>
          </w:tcPr>
          <w:p w14:paraId="7D61CBDD" w14:textId="1BACD3E6"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103915">
              <w:rPr>
                <w:rFonts w:eastAsia="Times New Roman" w:cs="Tahoma"/>
                <w:sz w:val="18"/>
                <w:szCs w:val="18"/>
                <w:lang w:eastAsia="pl-PL"/>
              </w:rPr>
              <w:t>kWp</w:t>
            </w:r>
          </w:p>
        </w:tc>
        <w:tc>
          <w:tcPr>
            <w:tcW w:w="1100" w:type="dxa"/>
          </w:tcPr>
          <w:p w14:paraId="42D39556" w14:textId="56BD1C27" w:rsidR="005703F2" w:rsidRPr="00364AC1"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4,05</w:t>
            </w:r>
          </w:p>
        </w:tc>
        <w:tc>
          <w:tcPr>
            <w:tcW w:w="1189" w:type="dxa"/>
          </w:tcPr>
          <w:p w14:paraId="4F464F1A" w14:textId="6184C59C"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15</w:t>
            </w:r>
            <w:r w:rsidR="004B2DD0">
              <w:rPr>
                <w:rFonts w:eastAsia="Arial" w:cs="Tahoma"/>
              </w:rPr>
              <w:t>,795</w:t>
            </w:r>
          </w:p>
        </w:tc>
        <w:tc>
          <w:tcPr>
            <w:tcW w:w="1371" w:type="dxa"/>
          </w:tcPr>
          <w:p w14:paraId="6685E7E9" w14:textId="5B14F84B"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19,845</w:t>
            </w:r>
          </w:p>
        </w:tc>
      </w:tr>
      <w:tr w:rsidR="005703F2" w:rsidRPr="004B24D5" w14:paraId="073CBF26" w14:textId="6EA2A12A" w:rsidTr="005703F2">
        <w:tc>
          <w:tcPr>
            <w:cnfStyle w:val="001000000000" w:firstRow="0" w:lastRow="0" w:firstColumn="1" w:lastColumn="0" w:oddVBand="0" w:evenVBand="0" w:oddHBand="0" w:evenHBand="0" w:firstRowFirstColumn="0" w:firstRowLastColumn="0" w:lastRowFirstColumn="0" w:lastRowLastColumn="0"/>
            <w:tcW w:w="537" w:type="dxa"/>
          </w:tcPr>
          <w:p w14:paraId="3A96B7DA" w14:textId="20795992"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4</w:t>
            </w:r>
          </w:p>
        </w:tc>
        <w:tc>
          <w:tcPr>
            <w:tcW w:w="3231" w:type="dxa"/>
          </w:tcPr>
          <w:p w14:paraId="4317E86F" w14:textId="77777777" w:rsidR="005703F2" w:rsidRPr="004B24D5" w:rsidRDefault="005703F2" w:rsidP="009E7A9A">
            <w:pPr>
              <w:spacing w:after="80" w:line="240" w:lineRule="auto"/>
              <w:jc w:val="left"/>
              <w:cnfStyle w:val="000000000000" w:firstRow="0" w:lastRow="0" w:firstColumn="0" w:lastColumn="0" w:oddVBand="0" w:evenVBand="0" w:oddHBand="0" w:evenHBand="0" w:firstRowFirstColumn="0" w:firstRowLastColumn="0" w:lastRowFirstColumn="0" w:lastRowLastColumn="0"/>
              <w:rPr>
                <w:rFonts w:cs="Tahoma"/>
              </w:rPr>
            </w:pPr>
            <w:r w:rsidRPr="004B24D5">
              <w:rPr>
                <w:rFonts w:eastAsia="Arial" w:cs="Tahoma"/>
              </w:rPr>
              <w:t>Liczba wybudowanych jednostek wytwarzania energii elektrycznej z OZE</w:t>
            </w:r>
          </w:p>
        </w:tc>
        <w:tc>
          <w:tcPr>
            <w:tcW w:w="1497" w:type="dxa"/>
          </w:tcPr>
          <w:p w14:paraId="6EF89F30" w14:textId="5049D3C1" w:rsidR="005703F2" w:rsidRDefault="005703F2"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sidRPr="00103915">
              <w:rPr>
                <w:rFonts w:eastAsia="Times New Roman" w:cs="Tahoma"/>
                <w:sz w:val="18"/>
                <w:szCs w:val="18"/>
                <w:lang w:eastAsia="pl-PL"/>
              </w:rPr>
              <w:t>szt.</w:t>
            </w:r>
          </w:p>
        </w:tc>
        <w:tc>
          <w:tcPr>
            <w:tcW w:w="1100" w:type="dxa"/>
          </w:tcPr>
          <w:p w14:paraId="1CBE2722" w14:textId="4E862ED3" w:rsid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w:t>
            </w:r>
          </w:p>
        </w:tc>
        <w:tc>
          <w:tcPr>
            <w:tcW w:w="1189" w:type="dxa"/>
          </w:tcPr>
          <w:p w14:paraId="050E00AF" w14:textId="0CBF2115" w:rsid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w:t>
            </w:r>
          </w:p>
        </w:tc>
        <w:tc>
          <w:tcPr>
            <w:tcW w:w="1371" w:type="dxa"/>
          </w:tcPr>
          <w:p w14:paraId="700DB0C8" w14:textId="1B64E099" w:rsidR="005703F2" w:rsidRP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b/>
                <w:bCs/>
              </w:rPr>
            </w:pPr>
            <w:r>
              <w:rPr>
                <w:rFonts w:eastAsia="Arial" w:cs="Tahoma"/>
                <w:b/>
                <w:bCs/>
              </w:rPr>
              <w:t>2</w:t>
            </w:r>
          </w:p>
        </w:tc>
      </w:tr>
      <w:tr w:rsidR="005703F2" w:rsidRPr="004B24D5" w14:paraId="6B8805FF" w14:textId="68669F97"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4A04FD44" w14:textId="172B2D0A"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5</w:t>
            </w:r>
          </w:p>
        </w:tc>
        <w:tc>
          <w:tcPr>
            <w:tcW w:w="3231" w:type="dxa"/>
          </w:tcPr>
          <w:p w14:paraId="3C74E528"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Liczba powstałych magazynów energii elektrycznej</w:t>
            </w:r>
          </w:p>
        </w:tc>
        <w:tc>
          <w:tcPr>
            <w:tcW w:w="1497" w:type="dxa"/>
          </w:tcPr>
          <w:p w14:paraId="4033AB15" w14:textId="3B4D6B9B"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highlight w:val="green"/>
              </w:rPr>
            </w:pPr>
            <w:r w:rsidRPr="00103915">
              <w:rPr>
                <w:rFonts w:eastAsia="Times New Roman" w:cs="Tahoma"/>
                <w:sz w:val="18"/>
                <w:szCs w:val="18"/>
                <w:lang w:eastAsia="pl-PL"/>
              </w:rPr>
              <w:t>szt.</w:t>
            </w:r>
          </w:p>
        </w:tc>
        <w:tc>
          <w:tcPr>
            <w:tcW w:w="1100" w:type="dxa"/>
          </w:tcPr>
          <w:p w14:paraId="22BD2A9A" w14:textId="5DB97FC4" w:rsidR="005703F2" w:rsidRPr="004C63A8"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nd</w:t>
            </w:r>
          </w:p>
        </w:tc>
        <w:tc>
          <w:tcPr>
            <w:tcW w:w="1189" w:type="dxa"/>
          </w:tcPr>
          <w:p w14:paraId="0FD46113" w14:textId="08A1BF67" w:rsidR="005703F2" w:rsidRPr="004C63A8"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nd</w:t>
            </w:r>
          </w:p>
        </w:tc>
        <w:tc>
          <w:tcPr>
            <w:tcW w:w="1371" w:type="dxa"/>
          </w:tcPr>
          <w:p w14:paraId="44055286" w14:textId="5601F681"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nd</w:t>
            </w:r>
          </w:p>
        </w:tc>
      </w:tr>
    </w:tbl>
    <w:p w14:paraId="2E3FC02B" w14:textId="77777777" w:rsidR="004C4363" w:rsidRPr="004B24D5" w:rsidRDefault="004C4363" w:rsidP="00D84AA3">
      <w:pPr>
        <w:rPr>
          <w:rFonts w:cs="Tahoma"/>
        </w:rPr>
      </w:pPr>
    </w:p>
    <w:p w14:paraId="3472D31D" w14:textId="611903F9" w:rsidR="0047136C" w:rsidRPr="00364AC1" w:rsidRDefault="00364AC1" w:rsidP="00364AC1">
      <w:bookmarkStart w:id="25" w:name="_Hlk140005533"/>
      <w:r w:rsidRPr="005703F2">
        <w:t xml:space="preserve">Zaplanowano montaż </w:t>
      </w:r>
      <w:r w:rsidR="00564F08" w:rsidRPr="005703F2">
        <w:t xml:space="preserve">dwóch </w:t>
      </w:r>
      <w:r w:rsidRPr="005703F2">
        <w:t xml:space="preserve">instalacji na </w:t>
      </w:r>
      <w:r w:rsidR="005703F2" w:rsidRPr="005703F2">
        <w:t>dachu budynku</w:t>
      </w:r>
      <w:r w:rsidRPr="005703F2">
        <w:t xml:space="preserve"> w kierunku południow</w:t>
      </w:r>
      <w:r w:rsidR="005703F2" w:rsidRPr="005703F2">
        <w:t>o-zachodnim</w:t>
      </w:r>
      <w:bookmarkEnd w:id="25"/>
      <w:r w:rsidRPr="005703F2">
        <w:t>.</w:t>
      </w:r>
    </w:p>
    <w:p w14:paraId="408BED4C" w14:textId="3AE4C5C5" w:rsidR="002A347E" w:rsidRPr="004B24D5" w:rsidRDefault="002A347E" w:rsidP="002A347E">
      <w:pPr>
        <w:rPr>
          <w:rFonts w:cs="Tahoma"/>
        </w:rPr>
      </w:pPr>
      <w:r w:rsidRPr="004B24D5">
        <w:rPr>
          <w:rFonts w:cs="Tahoma"/>
        </w:rPr>
        <w:t>Docelowe rozwiązanie musi posiadać możliwości pozwalające Zamawiającemu na zdalne odczytanie ilości wyprodukowanej ilości energii elektrycznej.</w:t>
      </w:r>
    </w:p>
    <w:p w14:paraId="719C7FC9" w14:textId="77777777" w:rsidR="002A347E" w:rsidRPr="004B24D5" w:rsidRDefault="002A347E" w:rsidP="002A347E">
      <w:pPr>
        <w:rPr>
          <w:rFonts w:cs="Tahoma"/>
        </w:rPr>
      </w:pPr>
    </w:p>
    <w:p w14:paraId="27DEE6D3" w14:textId="26C33733" w:rsidR="00C3643A" w:rsidRPr="004B24D5" w:rsidRDefault="002A347E" w:rsidP="00285043">
      <w:pPr>
        <w:pStyle w:val="Nagwek3"/>
        <w:rPr>
          <w:rFonts w:eastAsia="TimesNewRoman"/>
        </w:rPr>
      </w:pPr>
      <w:bookmarkStart w:id="26" w:name="_Toc141131897"/>
      <w:r w:rsidRPr="004B24D5">
        <w:rPr>
          <w:rFonts w:eastAsia="TimesNewRoman"/>
        </w:rPr>
        <w:t>Wymagania zamawiającego w stosunku do przedmiotu zamówienia</w:t>
      </w:r>
      <w:bookmarkEnd w:id="26"/>
    </w:p>
    <w:p w14:paraId="32462382" w14:textId="296759F7" w:rsidR="00C07C78" w:rsidRPr="004B24D5" w:rsidRDefault="00C07C78" w:rsidP="00285043">
      <w:pPr>
        <w:pStyle w:val="Nagwek4"/>
      </w:pPr>
      <w:bookmarkStart w:id="27" w:name="_Toc141131898"/>
      <w:r w:rsidRPr="004B24D5">
        <w:t>Wykonanie niezbędnych dokumentów oraz wykonanie</w:t>
      </w:r>
      <w:r w:rsidR="00AD15E7" w:rsidRPr="004B24D5">
        <w:t xml:space="preserve"> </w:t>
      </w:r>
      <w:r w:rsidRPr="004B24D5">
        <w:t>odpowiednich zgłoszeń</w:t>
      </w:r>
      <w:bookmarkEnd w:id="27"/>
    </w:p>
    <w:p w14:paraId="2F28463D" w14:textId="6ADBCFA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Przed przystąpieniem do realizacji zadania Wykonawca będzie zobowiązany do wykonania wszystkich niezbędnych oględzin, wizji lokalnych i zweryfikowania informacji dotyczących realizacji dostawy i montażu kompletn</w:t>
      </w:r>
      <w:r w:rsidR="0050187A" w:rsidRPr="004B24D5">
        <w:rPr>
          <w:rFonts w:ascii="Tahoma" w:hAnsi="Tahoma" w:cs="Tahoma"/>
          <w:sz w:val="20"/>
          <w:szCs w:val="20"/>
        </w:rPr>
        <w:t>ej</w:t>
      </w:r>
      <w:r w:rsidRPr="004B24D5">
        <w:rPr>
          <w:rFonts w:ascii="Tahoma" w:hAnsi="Tahoma" w:cs="Tahoma"/>
          <w:sz w:val="20"/>
          <w:szCs w:val="20"/>
        </w:rPr>
        <w:t xml:space="preserve"> instalacji fotowoltaiczn</w:t>
      </w:r>
      <w:r w:rsidR="0050187A" w:rsidRPr="004B24D5">
        <w:rPr>
          <w:rFonts w:ascii="Tahoma" w:hAnsi="Tahoma" w:cs="Tahoma"/>
          <w:sz w:val="20"/>
          <w:szCs w:val="20"/>
        </w:rPr>
        <w:t>ej</w:t>
      </w:r>
      <w:r w:rsidRPr="004B24D5">
        <w:rPr>
          <w:rFonts w:ascii="Tahoma" w:hAnsi="Tahoma" w:cs="Tahoma"/>
          <w:sz w:val="20"/>
          <w:szCs w:val="20"/>
        </w:rPr>
        <w:t>.</w:t>
      </w:r>
    </w:p>
    <w:p w14:paraId="371B69E7" w14:textId="31963C10"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lastRenderedPageBreak/>
        <w:t>W</w:t>
      </w:r>
      <w:r w:rsidR="00AD15E7" w:rsidRPr="004B24D5">
        <w:rPr>
          <w:rFonts w:ascii="Tahoma" w:hAnsi="Tahoma" w:cs="Tahoma"/>
          <w:sz w:val="20"/>
          <w:szCs w:val="20"/>
        </w:rPr>
        <w:t xml:space="preserve"> </w:t>
      </w:r>
      <w:r w:rsidRPr="004B24D5">
        <w:rPr>
          <w:rFonts w:ascii="Tahoma" w:hAnsi="Tahoma" w:cs="Tahoma"/>
          <w:sz w:val="20"/>
          <w:szCs w:val="20"/>
        </w:rPr>
        <w:t>celu</w:t>
      </w:r>
      <w:r w:rsidR="00AD15E7" w:rsidRPr="004B24D5">
        <w:rPr>
          <w:rFonts w:ascii="Tahoma" w:hAnsi="Tahoma" w:cs="Tahoma"/>
          <w:sz w:val="20"/>
          <w:szCs w:val="20"/>
        </w:rPr>
        <w:t xml:space="preserve"> </w:t>
      </w:r>
      <w:r w:rsidRPr="004B24D5">
        <w:rPr>
          <w:rFonts w:ascii="Tahoma" w:hAnsi="Tahoma" w:cs="Tahoma"/>
          <w:sz w:val="20"/>
          <w:szCs w:val="20"/>
        </w:rPr>
        <w:t>sporządzenia</w:t>
      </w:r>
      <w:r w:rsidR="00AD15E7" w:rsidRPr="004B24D5">
        <w:rPr>
          <w:rFonts w:ascii="Tahoma" w:hAnsi="Tahoma" w:cs="Tahoma"/>
          <w:sz w:val="20"/>
          <w:szCs w:val="20"/>
        </w:rPr>
        <w:t xml:space="preserve"> </w:t>
      </w:r>
      <w:r w:rsidRPr="004B24D5">
        <w:rPr>
          <w:rFonts w:ascii="Tahoma" w:hAnsi="Tahoma" w:cs="Tahoma"/>
          <w:sz w:val="20"/>
          <w:szCs w:val="20"/>
        </w:rPr>
        <w:t>dokumentacji</w:t>
      </w:r>
      <w:r w:rsidR="00AD15E7" w:rsidRPr="004B24D5">
        <w:rPr>
          <w:rFonts w:ascii="Tahoma" w:hAnsi="Tahoma" w:cs="Tahoma"/>
          <w:sz w:val="20"/>
          <w:szCs w:val="20"/>
        </w:rPr>
        <w:t xml:space="preserve"> </w:t>
      </w:r>
      <w:r w:rsidRPr="004B24D5">
        <w:rPr>
          <w:rFonts w:ascii="Tahoma" w:hAnsi="Tahoma" w:cs="Tahoma"/>
          <w:sz w:val="20"/>
          <w:szCs w:val="20"/>
        </w:rPr>
        <w:t>projektowej</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należy</w:t>
      </w:r>
      <w:r w:rsidR="00AD15E7" w:rsidRPr="004B24D5">
        <w:rPr>
          <w:rFonts w:ascii="Tahoma" w:hAnsi="Tahoma" w:cs="Tahoma"/>
          <w:sz w:val="20"/>
          <w:szCs w:val="20"/>
        </w:rPr>
        <w:t xml:space="preserve"> </w:t>
      </w:r>
      <w:r w:rsidRPr="004B24D5">
        <w:rPr>
          <w:rFonts w:ascii="Tahoma" w:hAnsi="Tahoma" w:cs="Tahoma"/>
          <w:sz w:val="20"/>
          <w:szCs w:val="20"/>
        </w:rPr>
        <w:t>wykonać</w:t>
      </w:r>
      <w:r w:rsidR="00AD15E7" w:rsidRPr="004B24D5">
        <w:rPr>
          <w:rFonts w:ascii="Tahoma" w:hAnsi="Tahoma" w:cs="Tahoma"/>
          <w:sz w:val="20"/>
          <w:szCs w:val="20"/>
        </w:rPr>
        <w:t xml:space="preserve"> </w:t>
      </w:r>
      <w:r w:rsidRPr="004B24D5">
        <w:rPr>
          <w:rFonts w:ascii="Tahoma" w:hAnsi="Tahoma" w:cs="Tahoma"/>
          <w:sz w:val="20"/>
          <w:szCs w:val="20"/>
        </w:rPr>
        <w:t>wszelkie</w:t>
      </w:r>
      <w:r w:rsidR="00AD15E7" w:rsidRPr="004B24D5">
        <w:rPr>
          <w:rFonts w:ascii="Tahoma" w:hAnsi="Tahoma" w:cs="Tahoma"/>
          <w:sz w:val="20"/>
          <w:szCs w:val="20"/>
        </w:rPr>
        <w:t xml:space="preserve"> </w:t>
      </w:r>
      <w:r w:rsidRPr="004B24D5">
        <w:rPr>
          <w:rFonts w:ascii="Tahoma" w:hAnsi="Tahoma" w:cs="Tahoma"/>
          <w:sz w:val="20"/>
          <w:szCs w:val="20"/>
        </w:rPr>
        <w:t>niezbędne</w:t>
      </w:r>
      <w:r w:rsidR="00AD15E7" w:rsidRPr="004B24D5">
        <w:rPr>
          <w:rFonts w:ascii="Tahoma" w:hAnsi="Tahoma" w:cs="Tahoma"/>
          <w:sz w:val="20"/>
          <w:szCs w:val="20"/>
        </w:rPr>
        <w:t xml:space="preserve"> </w:t>
      </w:r>
      <w:r w:rsidRPr="004B24D5">
        <w:rPr>
          <w:rFonts w:ascii="Tahoma" w:hAnsi="Tahoma" w:cs="Tahoma"/>
          <w:sz w:val="20"/>
          <w:szCs w:val="20"/>
        </w:rPr>
        <w:t>i wymagane</w:t>
      </w:r>
      <w:r w:rsidR="00AD15E7" w:rsidRPr="004B24D5">
        <w:rPr>
          <w:rFonts w:ascii="Tahoma" w:hAnsi="Tahoma" w:cs="Tahoma"/>
          <w:sz w:val="20"/>
          <w:szCs w:val="20"/>
        </w:rPr>
        <w:t xml:space="preserve"> </w:t>
      </w:r>
      <w:r w:rsidRPr="004B24D5">
        <w:rPr>
          <w:rFonts w:ascii="Tahoma" w:hAnsi="Tahoma" w:cs="Tahoma"/>
          <w:sz w:val="20"/>
          <w:szCs w:val="20"/>
        </w:rPr>
        <w:t>inwentaryzacje oraz uzgodnienia (w tym m.in. sprawdzenie wytrzymałości konstrukcji dachu oraz uzgodnienia z zakładem energetycznym).</w:t>
      </w:r>
      <w:r w:rsidR="00AD15E7" w:rsidRPr="004B24D5">
        <w:rPr>
          <w:rFonts w:ascii="Tahoma" w:hAnsi="Tahoma" w:cs="Tahoma"/>
          <w:sz w:val="20"/>
          <w:szCs w:val="20"/>
        </w:rPr>
        <w:t xml:space="preserve"> </w:t>
      </w:r>
    </w:p>
    <w:p w14:paraId="701FECE1" w14:textId="0DBA3C92" w:rsidR="0070626D" w:rsidRPr="004B24D5" w:rsidRDefault="0070626D">
      <w:pPr>
        <w:spacing w:after="160" w:line="259" w:lineRule="auto"/>
        <w:jc w:val="left"/>
        <w:rPr>
          <w:rFonts w:eastAsia="Calibri" w:cs="Tahoma"/>
          <w:color w:val="00000A"/>
          <w:kern w:val="3"/>
          <w:szCs w:val="20"/>
        </w:rPr>
      </w:pPr>
    </w:p>
    <w:p w14:paraId="5D64C3EF" w14:textId="0FE8C6D1"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Wymagania formalne:</w:t>
      </w:r>
      <w:r w:rsidR="00AD15E7" w:rsidRPr="004B24D5">
        <w:rPr>
          <w:rFonts w:ascii="Tahoma" w:hAnsi="Tahoma" w:cs="Tahoma"/>
          <w:sz w:val="20"/>
          <w:szCs w:val="20"/>
        </w:rPr>
        <w:t xml:space="preserve"> </w:t>
      </w:r>
    </w:p>
    <w:p w14:paraId="07B5CBE2" w14:textId="3578DC1C" w:rsidR="00AF7E25" w:rsidRPr="004B24D5" w:rsidRDefault="00AF7E25" w:rsidP="00E60C11">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należy opracować dokumentację techniczną instalacji fotowoltaicznej;</w:t>
      </w:r>
    </w:p>
    <w:p w14:paraId="208ACD79" w14:textId="23D54626" w:rsidR="00AF7E25" w:rsidRPr="004B24D5" w:rsidRDefault="00AF7E25" w:rsidP="00E60C11">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należy dokonać zgłoszenia mikroinstalacji do Sieci Elektroenergetycznej (opracować formularz oraz złożyć w odpowiedniej Instytucji);</w:t>
      </w:r>
    </w:p>
    <w:p w14:paraId="29B5CD6F" w14:textId="4C82A993" w:rsidR="00CB762F" w:rsidRPr="004B24D5" w:rsidRDefault="00CB762F" w:rsidP="00E60C11">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zgodnie z art. 29 w ust. 1 pkt 16 Ustawy Prawo budowlane (</w:t>
      </w:r>
      <w:r w:rsidR="007B095B" w:rsidRPr="007B095B">
        <w:rPr>
          <w:rFonts w:ascii="Tahoma" w:hAnsi="Tahoma" w:cs="Tahoma"/>
          <w:sz w:val="20"/>
          <w:szCs w:val="20"/>
        </w:rPr>
        <w:t>Dz.U. 2023 poz. 682</w:t>
      </w:r>
      <w:r w:rsidRPr="004B24D5">
        <w:rPr>
          <w:rFonts w:ascii="Tahoma" w:hAnsi="Tahoma" w:cs="Tahoma"/>
          <w:sz w:val="20"/>
          <w:szCs w:val="20"/>
        </w:rPr>
        <w:t>),dla instalacji o mocy powyżej 6,5 kW</w:t>
      </w:r>
      <w:r w:rsidR="004B24D5">
        <w:rPr>
          <w:rFonts w:ascii="Tahoma" w:hAnsi="Tahoma" w:cs="Tahoma"/>
          <w:sz w:val="20"/>
          <w:szCs w:val="20"/>
        </w:rPr>
        <w:t>p</w:t>
      </w:r>
      <w:r w:rsidRPr="004B24D5">
        <w:rPr>
          <w:rFonts w:ascii="Tahoma" w:hAnsi="Tahoma" w:cs="Tahoma"/>
          <w:sz w:val="20"/>
          <w:szCs w:val="20"/>
        </w:rPr>
        <w:t>, Wykonawca zobowiązany jest uzyskać uzgodnienia z rzeczoznawcą do spraw zabezpieczeń przeciwpożarowych pod względem zgodności z wymaganiami ochrony przeciwpożarowej oraz wdrożyć jego zalecenia</w:t>
      </w:r>
      <w:r w:rsidR="0050187A" w:rsidRPr="004B24D5">
        <w:rPr>
          <w:rFonts w:ascii="Tahoma" w:hAnsi="Tahoma" w:cs="Tahoma"/>
          <w:sz w:val="20"/>
          <w:szCs w:val="20"/>
        </w:rPr>
        <w:t>.</w:t>
      </w:r>
    </w:p>
    <w:p w14:paraId="23FA331B" w14:textId="77777777" w:rsidR="00C07C78" w:rsidRPr="004B24D5" w:rsidRDefault="00C07C78" w:rsidP="00C07C78">
      <w:pPr>
        <w:pStyle w:val="Standard"/>
        <w:spacing w:after="0"/>
        <w:jc w:val="both"/>
        <w:rPr>
          <w:rFonts w:ascii="Tahoma" w:hAnsi="Tahoma" w:cs="Tahoma"/>
          <w:sz w:val="20"/>
          <w:szCs w:val="20"/>
        </w:rPr>
      </w:pPr>
    </w:p>
    <w:p w14:paraId="50875B43" w14:textId="7777777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wykonanie przedmiotu zamówienia.</w:t>
      </w:r>
    </w:p>
    <w:p w14:paraId="1F49869D" w14:textId="77777777" w:rsidR="00C07C78" w:rsidRPr="004B24D5" w:rsidRDefault="00C07C78" w:rsidP="00C07C78">
      <w:pPr>
        <w:rPr>
          <w:rFonts w:cs="Tahoma"/>
        </w:rPr>
      </w:pPr>
    </w:p>
    <w:p w14:paraId="26BD4775" w14:textId="5E9FC49A" w:rsidR="00B92C02" w:rsidRPr="004B24D5" w:rsidRDefault="00B92C02" w:rsidP="00285043">
      <w:pPr>
        <w:pStyle w:val="Nagwek4"/>
      </w:pPr>
      <w:bookmarkStart w:id="28" w:name="_Toc141131899"/>
      <w:r w:rsidRPr="004B24D5">
        <w:t>Wymagania stawiane urządzeniom</w:t>
      </w:r>
      <w:bookmarkEnd w:id="28"/>
    </w:p>
    <w:p w14:paraId="2FA65B1B" w14:textId="306BDD56" w:rsidR="007D2AEF" w:rsidRPr="004B24D5" w:rsidRDefault="007D2AEF" w:rsidP="00B92C02">
      <w:pPr>
        <w:rPr>
          <w:rFonts w:cs="Tahoma"/>
        </w:rPr>
      </w:pPr>
      <w:r w:rsidRPr="004B24D5">
        <w:rPr>
          <w:rFonts w:cs="Tahoma"/>
        </w:rPr>
        <w:t>Założenia ogólne planowan</w:t>
      </w:r>
      <w:r w:rsidR="0050187A" w:rsidRPr="004B24D5">
        <w:rPr>
          <w:rFonts w:cs="Tahoma"/>
        </w:rPr>
        <w:t>ej</w:t>
      </w:r>
      <w:r w:rsidRPr="004B24D5">
        <w:rPr>
          <w:rFonts w:cs="Tahoma"/>
        </w:rPr>
        <w:t xml:space="preserve"> instalacji fotowoltaiczn</w:t>
      </w:r>
      <w:r w:rsidR="0050187A" w:rsidRPr="004B24D5">
        <w:rPr>
          <w:rFonts w:cs="Tahoma"/>
        </w:rPr>
        <w:t>ej</w:t>
      </w:r>
      <w:r w:rsidRPr="004B24D5">
        <w:rPr>
          <w:rFonts w:cs="Tahoma"/>
        </w:rPr>
        <w:t>:</w:t>
      </w:r>
    </w:p>
    <w:p w14:paraId="79F077E8" w14:textId="16AD97FA" w:rsidR="00775161" w:rsidRPr="004B24D5" w:rsidRDefault="00775161" w:rsidP="00E60C11">
      <w:pPr>
        <w:numPr>
          <w:ilvl w:val="0"/>
          <w:numId w:val="28"/>
        </w:numPr>
        <w:spacing w:after="0" w:line="300" w:lineRule="auto"/>
        <w:rPr>
          <w:rFonts w:cs="Tahoma"/>
        </w:rPr>
      </w:pPr>
      <w:r w:rsidRPr="004B24D5">
        <w:rPr>
          <w:rFonts w:cs="Tahoma"/>
        </w:rPr>
        <w:t>Moc całkowita</w:t>
      </w:r>
      <w:r w:rsidR="0050187A" w:rsidRPr="004B24D5">
        <w:rPr>
          <w:rFonts w:cs="Tahoma"/>
        </w:rPr>
        <w:t xml:space="preserve"> </w:t>
      </w:r>
      <w:r w:rsidRPr="004B24D5">
        <w:rPr>
          <w:rFonts w:cs="Tahoma"/>
        </w:rPr>
        <w:t xml:space="preserve">instalacji </w:t>
      </w:r>
      <w:r w:rsidR="00E66EFE" w:rsidRPr="004B24D5">
        <w:rPr>
          <w:rFonts w:cs="Tahoma"/>
        </w:rPr>
        <w:t xml:space="preserve">minimum </w:t>
      </w:r>
      <w:r w:rsidR="004B2DD0" w:rsidRPr="004B2DD0">
        <w:rPr>
          <w:rFonts w:eastAsia="Arial" w:cs="Tahoma"/>
          <w:b/>
          <w:bCs/>
        </w:rPr>
        <w:t>19,845</w:t>
      </w:r>
      <w:r w:rsidR="00BD6AB5" w:rsidRPr="004B2DD0">
        <w:rPr>
          <w:rFonts w:cs="Tahoma"/>
        </w:rPr>
        <w:t xml:space="preserve"> kWp; </w:t>
      </w:r>
      <w:r w:rsidR="004B2DD0">
        <w:rPr>
          <w:rFonts w:cs="Tahoma"/>
        </w:rPr>
        <w:t>0,0</w:t>
      </w:r>
      <w:r w:rsidR="004B2DD0" w:rsidRPr="004B2DD0">
        <w:rPr>
          <w:rFonts w:cs="Tahoma"/>
        </w:rPr>
        <w:t>19845</w:t>
      </w:r>
      <w:r w:rsidR="0051465F" w:rsidRPr="00A067E5">
        <w:rPr>
          <w:rFonts w:cs="Tahoma"/>
        </w:rPr>
        <w:t xml:space="preserve"> </w:t>
      </w:r>
      <w:r w:rsidRPr="004B24D5">
        <w:rPr>
          <w:rFonts w:cs="Tahoma"/>
        </w:rPr>
        <w:t xml:space="preserve">MWe. </w:t>
      </w:r>
    </w:p>
    <w:p w14:paraId="193505EE" w14:textId="7021E986" w:rsidR="00775161" w:rsidRPr="004B24D5" w:rsidRDefault="00775161" w:rsidP="00E60C11">
      <w:pPr>
        <w:numPr>
          <w:ilvl w:val="0"/>
          <w:numId w:val="28"/>
        </w:numPr>
        <w:spacing w:after="0" w:line="300" w:lineRule="auto"/>
        <w:rPr>
          <w:rFonts w:cs="Tahoma"/>
        </w:rPr>
      </w:pPr>
      <w:r w:rsidRPr="004B24D5">
        <w:rPr>
          <w:rFonts w:cs="Tahoma"/>
        </w:rPr>
        <w:t xml:space="preserve">Liczba </w:t>
      </w:r>
      <w:r w:rsidR="00B873A3" w:rsidRPr="004B24D5">
        <w:rPr>
          <w:rFonts w:cs="Tahoma"/>
        </w:rPr>
        <w:t>modułów</w:t>
      </w:r>
      <w:r w:rsidRPr="004B24D5">
        <w:rPr>
          <w:rFonts w:cs="Tahoma"/>
        </w:rPr>
        <w:t xml:space="preserve"> – </w:t>
      </w:r>
      <w:r w:rsidR="00A03245" w:rsidRPr="004B24D5">
        <w:rPr>
          <w:rFonts w:cs="Tahoma"/>
        </w:rPr>
        <w:t>maksymalni</w:t>
      </w:r>
      <w:r w:rsidR="004B2DD0">
        <w:rPr>
          <w:rFonts w:cs="Tahoma"/>
        </w:rPr>
        <w:t>e 49</w:t>
      </w:r>
      <w:r w:rsidRPr="004B24D5">
        <w:rPr>
          <w:rFonts w:cs="Tahoma"/>
        </w:rPr>
        <w:t xml:space="preserve"> (przyjęto moduły o mocy </w:t>
      </w:r>
      <w:r w:rsidR="000A08CD" w:rsidRPr="004B24D5">
        <w:rPr>
          <w:rFonts w:cs="Tahoma"/>
        </w:rPr>
        <w:t xml:space="preserve">min. </w:t>
      </w:r>
      <w:r w:rsidR="00BD6AB5">
        <w:rPr>
          <w:rFonts w:cs="Tahoma"/>
        </w:rPr>
        <w:t>405</w:t>
      </w:r>
      <w:r w:rsidR="000A08CD" w:rsidRPr="004B24D5">
        <w:rPr>
          <w:rFonts w:cs="Tahoma"/>
        </w:rPr>
        <w:t xml:space="preserve"> W</w:t>
      </w:r>
      <w:r w:rsidR="00A03245" w:rsidRPr="004B24D5">
        <w:rPr>
          <w:rFonts w:cs="Tahoma"/>
        </w:rPr>
        <w:t>p</w:t>
      </w:r>
      <w:r w:rsidR="000A08CD" w:rsidRPr="004B24D5">
        <w:rPr>
          <w:rFonts w:cs="Tahoma"/>
        </w:rPr>
        <w:t>)</w:t>
      </w:r>
      <w:r w:rsidR="0050187A" w:rsidRPr="004B24D5">
        <w:rPr>
          <w:rFonts w:cs="Tahoma"/>
        </w:rPr>
        <w:t>.</w:t>
      </w:r>
    </w:p>
    <w:p w14:paraId="4F8EA68E" w14:textId="5BCEB077" w:rsidR="000A08CD" w:rsidRPr="004B24D5" w:rsidRDefault="00F1510A" w:rsidP="00E60C11">
      <w:pPr>
        <w:numPr>
          <w:ilvl w:val="0"/>
          <w:numId w:val="28"/>
        </w:numPr>
        <w:spacing w:after="0" w:line="300" w:lineRule="auto"/>
        <w:rPr>
          <w:rFonts w:cs="Tahoma"/>
        </w:rPr>
      </w:pPr>
      <w:r w:rsidRPr="004B24D5">
        <w:rPr>
          <w:rFonts w:cs="Tahoma"/>
        </w:rPr>
        <w:t>Grubość</w:t>
      </w:r>
      <w:r w:rsidR="00066268" w:rsidRPr="004B24D5">
        <w:rPr>
          <w:rFonts w:cs="Tahoma"/>
        </w:rPr>
        <w:t xml:space="preserve"> ramy minimum 3</w:t>
      </w:r>
      <w:r w:rsidR="004C63A8">
        <w:rPr>
          <w:rFonts w:cs="Tahoma"/>
        </w:rPr>
        <w:t>0</w:t>
      </w:r>
      <w:r w:rsidR="00066268" w:rsidRPr="004B24D5">
        <w:rPr>
          <w:rFonts w:cs="Tahoma"/>
        </w:rPr>
        <w:t xml:space="preserve"> mm</w:t>
      </w:r>
      <w:r w:rsidR="0050187A" w:rsidRPr="004B24D5">
        <w:rPr>
          <w:rFonts w:cs="Tahoma"/>
        </w:rPr>
        <w:t>.</w:t>
      </w:r>
    </w:p>
    <w:p w14:paraId="22313EAC" w14:textId="26FADE6F" w:rsidR="00775161" w:rsidRPr="004B24D5" w:rsidRDefault="00775161" w:rsidP="00E60C11">
      <w:pPr>
        <w:numPr>
          <w:ilvl w:val="0"/>
          <w:numId w:val="28"/>
        </w:numPr>
        <w:spacing w:after="0" w:line="300" w:lineRule="auto"/>
        <w:rPr>
          <w:rFonts w:cs="Tahoma"/>
        </w:rPr>
      </w:pPr>
      <w:r w:rsidRPr="004B24D5">
        <w:rPr>
          <w:rFonts w:cs="Tahoma"/>
        </w:rPr>
        <w:t xml:space="preserve">Sprawność systemu PV minimum </w:t>
      </w:r>
      <w:r w:rsidR="00CE075C">
        <w:rPr>
          <w:rFonts w:cs="Tahoma"/>
        </w:rPr>
        <w:t>90</w:t>
      </w:r>
      <w:r w:rsidRPr="004B24D5">
        <w:rPr>
          <w:rFonts w:cs="Tahoma"/>
        </w:rPr>
        <w:t>%.</w:t>
      </w:r>
    </w:p>
    <w:p w14:paraId="28EC745A" w14:textId="3AB22E07" w:rsidR="00775161" w:rsidRPr="004B24D5" w:rsidRDefault="00775161" w:rsidP="00E60C11">
      <w:pPr>
        <w:numPr>
          <w:ilvl w:val="0"/>
          <w:numId w:val="28"/>
        </w:numPr>
        <w:spacing w:after="0" w:line="300" w:lineRule="auto"/>
        <w:rPr>
          <w:rFonts w:cs="Tahoma"/>
        </w:rPr>
      </w:pPr>
      <w:r w:rsidRPr="004B24D5">
        <w:rPr>
          <w:rFonts w:cs="Tahoma"/>
        </w:rPr>
        <w:t xml:space="preserve">Urządzenia wchodzące w skład instalacji muszą być fabrycznie nowe – wyprodukowane maksymalnie 12 miesięcy przed </w:t>
      </w:r>
      <w:r w:rsidR="0050187A" w:rsidRPr="004B24D5">
        <w:rPr>
          <w:rFonts w:cs="Tahoma"/>
        </w:rPr>
        <w:t>zamontowaniem</w:t>
      </w:r>
      <w:r w:rsidRPr="004B24D5">
        <w:rPr>
          <w:rFonts w:cs="Tahoma"/>
        </w:rPr>
        <w:t xml:space="preserve">. </w:t>
      </w:r>
    </w:p>
    <w:p w14:paraId="1CED1EA4" w14:textId="77777777" w:rsidR="007D2AEF" w:rsidRPr="004B24D5" w:rsidRDefault="007D2AEF" w:rsidP="007D2AEF">
      <w:pPr>
        <w:rPr>
          <w:rFonts w:cs="Tahoma"/>
        </w:rPr>
      </w:pPr>
    </w:p>
    <w:p w14:paraId="2BF6EFE6" w14:textId="6C0DDB7C" w:rsidR="007D2AEF" w:rsidRPr="004B24D5" w:rsidRDefault="007D2AEF" w:rsidP="00E66EFE">
      <w:pPr>
        <w:rPr>
          <w:rFonts w:cs="Tahoma"/>
        </w:rPr>
      </w:pPr>
      <w:r w:rsidRPr="004B24D5">
        <w:rPr>
          <w:rFonts w:cs="Tahoma"/>
        </w:rPr>
        <w:t>Wszystkie elementy i parametry instalacji fotowoltaiczn</w:t>
      </w:r>
      <w:r w:rsidR="0050187A" w:rsidRPr="004B24D5">
        <w:rPr>
          <w:rFonts w:cs="Tahoma"/>
        </w:rPr>
        <w:t>ej</w:t>
      </w:r>
      <w:r w:rsidRPr="004B24D5">
        <w:rPr>
          <w:rFonts w:cs="Tahoma"/>
        </w:rPr>
        <w:t xml:space="preserve"> muszą spełniać wymogi lokalnego OSD (Operatora Systemu Dystrybucji).</w:t>
      </w:r>
    </w:p>
    <w:p w14:paraId="3B5E2106" w14:textId="7EC2FA8C" w:rsidR="007D2AEF" w:rsidRPr="004B24D5" w:rsidRDefault="007D2AEF" w:rsidP="007D2AEF">
      <w:pPr>
        <w:pStyle w:val="Legenda"/>
        <w:rPr>
          <w:rFonts w:cs="Tahoma"/>
        </w:rPr>
      </w:pPr>
      <w:bookmarkStart w:id="29" w:name="_Toc141131917"/>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4B2DD0">
        <w:rPr>
          <w:rFonts w:cs="Tahoma"/>
          <w:noProof/>
        </w:rPr>
        <w:t>2</w:t>
      </w:r>
      <w:r w:rsidRPr="004B24D5">
        <w:rPr>
          <w:rFonts w:cs="Tahoma"/>
          <w:noProof/>
        </w:rPr>
        <w:fldChar w:fldCharType="end"/>
      </w:r>
      <w:r w:rsidRPr="004B24D5">
        <w:rPr>
          <w:rFonts w:cs="Tahoma"/>
        </w:rPr>
        <w:t>. Zestawienie materiałów dla pojedynczej instalacji fotowoltaicznej.</w:t>
      </w:r>
      <w:bookmarkEnd w:id="29"/>
    </w:p>
    <w:tbl>
      <w:tblPr>
        <w:tblStyle w:val="GridTable4Accent1"/>
        <w:tblW w:w="8999" w:type="dxa"/>
        <w:tblLook w:val="04A0" w:firstRow="1" w:lastRow="0" w:firstColumn="1" w:lastColumn="0" w:noHBand="0" w:noVBand="1"/>
      </w:tblPr>
      <w:tblGrid>
        <w:gridCol w:w="746"/>
        <w:gridCol w:w="5845"/>
        <w:gridCol w:w="1262"/>
        <w:gridCol w:w="1146"/>
      </w:tblGrid>
      <w:tr w:rsidR="007D2AEF" w:rsidRPr="004B24D5" w14:paraId="1DEA0FB9" w14:textId="77777777" w:rsidTr="0070626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6" w:type="dxa"/>
            <w:hideMark/>
          </w:tcPr>
          <w:p w14:paraId="2525AE2F" w14:textId="77777777" w:rsidR="007D2AEF" w:rsidRPr="004B24D5" w:rsidRDefault="007D2AEF" w:rsidP="0070626D">
            <w:pPr>
              <w:spacing w:after="80"/>
              <w:jc w:val="center"/>
              <w:rPr>
                <w:rFonts w:eastAsia="Times New Roman" w:cs="Tahoma"/>
                <w:b w:val="0"/>
                <w:bCs w:val="0"/>
                <w:color w:val="FFFFFF"/>
                <w:sz w:val="18"/>
                <w:szCs w:val="18"/>
                <w:lang w:eastAsia="pl-PL"/>
              </w:rPr>
            </w:pPr>
            <w:r w:rsidRPr="004B24D5">
              <w:rPr>
                <w:rFonts w:eastAsia="Times New Roman" w:cs="Tahoma"/>
                <w:color w:val="FFFFFF"/>
                <w:sz w:val="18"/>
                <w:szCs w:val="18"/>
                <w:lang w:eastAsia="pl-PL"/>
              </w:rPr>
              <w:t>Lp.</w:t>
            </w:r>
          </w:p>
        </w:tc>
        <w:tc>
          <w:tcPr>
            <w:tcW w:w="5845" w:type="dxa"/>
            <w:hideMark/>
          </w:tcPr>
          <w:p w14:paraId="31981419" w14:textId="77777777" w:rsidR="007D2AEF" w:rsidRPr="004B24D5" w:rsidRDefault="007D2AEF" w:rsidP="0070626D">
            <w:pPr>
              <w:spacing w:after="80"/>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Nazwa</w:t>
            </w:r>
          </w:p>
        </w:tc>
        <w:tc>
          <w:tcPr>
            <w:tcW w:w="1262" w:type="dxa"/>
            <w:hideMark/>
          </w:tcPr>
          <w:p w14:paraId="3247C073"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jm.</w:t>
            </w:r>
          </w:p>
        </w:tc>
        <w:tc>
          <w:tcPr>
            <w:tcW w:w="1146" w:type="dxa"/>
            <w:hideMark/>
          </w:tcPr>
          <w:p w14:paraId="05AECC8E"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ilość</w:t>
            </w:r>
          </w:p>
        </w:tc>
      </w:tr>
      <w:tr w:rsidR="000A08CD" w:rsidRPr="004B24D5" w14:paraId="7DC331B9" w14:textId="77777777" w:rsidTr="007062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769DF29"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73A2EF26" w14:textId="0F734E8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Moduł fotowoltaiczny minimum </w:t>
            </w:r>
            <w:r w:rsidR="0067793D" w:rsidRPr="004B24D5">
              <w:rPr>
                <w:rFonts w:cs="Tahoma"/>
                <w:sz w:val="18"/>
                <w:szCs w:val="18"/>
              </w:rPr>
              <w:t>40</w:t>
            </w:r>
            <w:r w:rsidR="00BD6AB5">
              <w:rPr>
                <w:rFonts w:cs="Tahoma"/>
                <w:sz w:val="18"/>
                <w:szCs w:val="18"/>
              </w:rPr>
              <w:t>5</w:t>
            </w:r>
            <w:r w:rsidR="0067793D" w:rsidRPr="004B24D5">
              <w:rPr>
                <w:rFonts w:cs="Tahoma"/>
                <w:sz w:val="18"/>
                <w:szCs w:val="18"/>
              </w:rPr>
              <w:t xml:space="preserve"> </w:t>
            </w:r>
            <w:r w:rsidRPr="004B24D5">
              <w:rPr>
                <w:rFonts w:cs="Tahoma"/>
                <w:sz w:val="18"/>
                <w:szCs w:val="18"/>
              </w:rPr>
              <w:t>W</w:t>
            </w:r>
            <w:r w:rsidR="00A03245" w:rsidRPr="004B24D5">
              <w:rPr>
                <w:rFonts w:cs="Tahoma"/>
                <w:sz w:val="18"/>
                <w:szCs w:val="18"/>
              </w:rPr>
              <w:t>p</w:t>
            </w:r>
            <w:r w:rsidRPr="004B24D5">
              <w:rPr>
                <w:rFonts w:cs="Tahoma"/>
                <w:sz w:val="18"/>
                <w:szCs w:val="18"/>
              </w:rPr>
              <w:t xml:space="preserve"> </w:t>
            </w:r>
          </w:p>
        </w:tc>
        <w:tc>
          <w:tcPr>
            <w:tcW w:w="1262" w:type="dxa"/>
            <w:vAlign w:val="center"/>
            <w:hideMark/>
          </w:tcPr>
          <w:p w14:paraId="4CBD7B0B" w14:textId="2A534A0F"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1C2620C0" w14:textId="1DB613C0"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6"/>
                <w:szCs w:val="16"/>
              </w:rPr>
              <w:t>w zależności od mocy instalacji</w:t>
            </w:r>
          </w:p>
        </w:tc>
      </w:tr>
      <w:tr w:rsidR="000A08CD" w:rsidRPr="004B24D5" w14:paraId="6ED8AE62" w14:textId="77777777" w:rsidTr="0070626D">
        <w:trPr>
          <w:trHeight w:val="280"/>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4578D74"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6DDA6FBB" w14:textId="0A9CDC91"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AC – ograniczniki przepięć typ AC dobran</w:t>
            </w:r>
            <w:r w:rsidR="0067793D" w:rsidRPr="004B24D5">
              <w:rPr>
                <w:rFonts w:cs="Tahoma"/>
                <w:sz w:val="18"/>
                <w:szCs w:val="18"/>
              </w:rPr>
              <w:t>e</w:t>
            </w:r>
            <w:r w:rsidRPr="004B24D5">
              <w:rPr>
                <w:rFonts w:cs="Tahoma"/>
                <w:sz w:val="18"/>
                <w:szCs w:val="18"/>
              </w:rPr>
              <w:t xml:space="preserve"> do instalacji</w:t>
            </w:r>
          </w:p>
        </w:tc>
        <w:tc>
          <w:tcPr>
            <w:tcW w:w="1262" w:type="dxa"/>
            <w:vAlign w:val="center"/>
            <w:hideMark/>
          </w:tcPr>
          <w:p w14:paraId="6FFD5BE8" w14:textId="023D87B0"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65BBC09A" w14:textId="54EC1E8F"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CFD2BBF" w14:textId="77777777" w:rsidTr="0070626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09A6C8A9"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5E6CB3F7" w14:textId="6D42809B"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Zabudowany licznik w falowniku</w:t>
            </w:r>
          </w:p>
        </w:tc>
        <w:tc>
          <w:tcPr>
            <w:tcW w:w="1262" w:type="dxa"/>
            <w:vAlign w:val="center"/>
            <w:hideMark/>
          </w:tcPr>
          <w:p w14:paraId="0B40E9E5" w14:textId="2C54431B"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54599D87" w14:textId="090C5A0B"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924F0EC" w14:textId="77777777" w:rsidTr="0070626D">
        <w:trPr>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78400D9"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4E216317" w14:textId="724514E2"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System montażowy – konstrukcja systemowa </w:t>
            </w:r>
          </w:p>
        </w:tc>
        <w:tc>
          <w:tcPr>
            <w:tcW w:w="1262" w:type="dxa"/>
            <w:vAlign w:val="center"/>
            <w:hideMark/>
          </w:tcPr>
          <w:p w14:paraId="71E35686" w14:textId="0FF20BA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397B4578" w14:textId="2412F666"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141D64AC" w14:textId="77777777" w:rsidTr="0070626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93B6FE4"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84055B8" w14:textId="7AA4A90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Kable fotowoltaiczne PV</w:t>
            </w:r>
          </w:p>
        </w:tc>
        <w:tc>
          <w:tcPr>
            <w:tcW w:w="1262" w:type="dxa"/>
            <w:vAlign w:val="center"/>
          </w:tcPr>
          <w:p w14:paraId="07255029" w14:textId="5F403C6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3D80DFFB" w14:textId="271E2F64"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E7DD85F" w14:textId="77777777" w:rsidTr="0070626D">
        <w:trPr>
          <w:trHeight w:val="41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6ABCEB6"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4825E6BF" w14:textId="2531D59E"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Konektory MC4 (+ oraz -) lub równoważne</w:t>
            </w:r>
          </w:p>
        </w:tc>
        <w:tc>
          <w:tcPr>
            <w:tcW w:w="1262" w:type="dxa"/>
            <w:vAlign w:val="center"/>
          </w:tcPr>
          <w:p w14:paraId="711203ED" w14:textId="47541C8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5B2D936E" w14:textId="05A07A7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85918C4" w14:textId="77777777" w:rsidTr="0070626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CE2A68E"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E1C5ABE" w14:textId="65AAEB8D"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DC – ograniczniki przepięć typ DC dobran</w:t>
            </w:r>
            <w:r w:rsidR="0067793D" w:rsidRPr="004B24D5">
              <w:rPr>
                <w:rFonts w:cs="Tahoma"/>
                <w:sz w:val="18"/>
                <w:szCs w:val="18"/>
              </w:rPr>
              <w:t>e</w:t>
            </w:r>
            <w:r w:rsidRPr="004B24D5">
              <w:rPr>
                <w:rFonts w:cs="Tahoma"/>
                <w:sz w:val="18"/>
                <w:szCs w:val="18"/>
              </w:rPr>
              <w:t xml:space="preserve"> do instalacji </w:t>
            </w:r>
          </w:p>
        </w:tc>
        <w:tc>
          <w:tcPr>
            <w:tcW w:w="1262" w:type="dxa"/>
            <w:vAlign w:val="center"/>
          </w:tcPr>
          <w:p w14:paraId="00D21DF8" w14:textId="187D1AEC"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17D458A3" w14:textId="5E2FCED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2C55B05" w14:textId="77777777" w:rsidTr="0070626D">
        <w:trPr>
          <w:trHeight w:val="417"/>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1D17FB59"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C1242EC" w14:textId="376279C4"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Inwerter</w:t>
            </w:r>
            <w:r w:rsidR="0067793D" w:rsidRPr="004B24D5">
              <w:rPr>
                <w:rFonts w:cs="Tahoma"/>
                <w:sz w:val="18"/>
                <w:szCs w:val="18"/>
              </w:rPr>
              <w:t xml:space="preserve"> (falownik) </w:t>
            </w:r>
          </w:p>
        </w:tc>
        <w:tc>
          <w:tcPr>
            <w:tcW w:w="1262" w:type="dxa"/>
            <w:vAlign w:val="center"/>
          </w:tcPr>
          <w:p w14:paraId="239E3D6A" w14:textId="196B6C94"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8A6D1A5" w14:textId="22DA44EA"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DD451BF"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8418B82"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591D904" w14:textId="53A2F67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Okablowanie AC</w:t>
            </w:r>
          </w:p>
        </w:tc>
        <w:tc>
          <w:tcPr>
            <w:tcW w:w="1262" w:type="dxa"/>
            <w:vAlign w:val="center"/>
          </w:tcPr>
          <w:p w14:paraId="373F3051" w14:textId="3913E51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E2D604E" w14:textId="2BF3D7B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3E58192A"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550FC2E"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1EE74ADA" w14:textId="552D66A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Rozłącznik nadprądowy po stronie AC i DC</w:t>
            </w:r>
          </w:p>
        </w:tc>
        <w:tc>
          <w:tcPr>
            <w:tcW w:w="1262" w:type="dxa"/>
            <w:vAlign w:val="center"/>
          </w:tcPr>
          <w:p w14:paraId="2A2F5461" w14:textId="2586311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szt.</w:t>
            </w:r>
          </w:p>
        </w:tc>
        <w:tc>
          <w:tcPr>
            <w:tcW w:w="1146" w:type="dxa"/>
            <w:vAlign w:val="center"/>
          </w:tcPr>
          <w:p w14:paraId="74C4D624" w14:textId="5D733AF1"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63E31629"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4CA4449"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EAA912A" w14:textId="7A3897B5"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Ochronniki AC i DC zgodnie z normą</w:t>
            </w:r>
          </w:p>
        </w:tc>
        <w:tc>
          <w:tcPr>
            <w:tcW w:w="1262" w:type="dxa"/>
            <w:vAlign w:val="center"/>
          </w:tcPr>
          <w:p w14:paraId="208FE0A3" w14:textId="5622A556"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4AA981BD" w14:textId="17003BD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4820B5D"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70B8578"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00C2F20" w14:textId="7F04939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Zdalny system monitorowania instalacji (opcjonalnie jeśli monitorowanie nie jest zamontowane w inwerterze)</w:t>
            </w:r>
          </w:p>
        </w:tc>
        <w:tc>
          <w:tcPr>
            <w:tcW w:w="1262" w:type="dxa"/>
            <w:vAlign w:val="center"/>
          </w:tcPr>
          <w:p w14:paraId="7E78B2FE" w14:textId="7D583863"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7777A857" w14:textId="149B73BC"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27E3B3AB"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560596E" w14:textId="77777777" w:rsidR="000A08CD" w:rsidRPr="004B24D5" w:rsidRDefault="000A08CD"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7C53A8B3" w14:textId="2AB3B2C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Uziemienie instalacji PV</w:t>
            </w:r>
          </w:p>
        </w:tc>
        <w:tc>
          <w:tcPr>
            <w:tcW w:w="1262" w:type="dxa"/>
            <w:vAlign w:val="center"/>
          </w:tcPr>
          <w:p w14:paraId="307BCFC4" w14:textId="4ADDB6E9"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18DE6C0B" w14:textId="36BEDAD7"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1C29" w:rsidRPr="004B24D5" w14:paraId="016FBBCB"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000555A9" w14:textId="77777777" w:rsidR="000A1C29" w:rsidRPr="004B24D5" w:rsidRDefault="000A1C29"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7B3DF40" w14:textId="77922EC8" w:rsidR="000A1C29" w:rsidRPr="004B24D5" w:rsidRDefault="000A1C29"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 xml:space="preserve">Optymalizatory mocy </w:t>
            </w:r>
          </w:p>
        </w:tc>
        <w:tc>
          <w:tcPr>
            <w:tcW w:w="1262" w:type="dxa"/>
            <w:vAlign w:val="center"/>
          </w:tcPr>
          <w:p w14:paraId="7A88968E" w14:textId="3C783BBB"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6504BA66" w14:textId="61B733F7"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1</w:t>
            </w:r>
          </w:p>
        </w:tc>
      </w:tr>
      <w:tr w:rsidR="003D5F09" w:rsidRPr="004B24D5" w14:paraId="14F5693E"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3B180F8" w14:textId="77777777" w:rsidR="003D5F09" w:rsidRPr="004B24D5" w:rsidRDefault="003D5F09" w:rsidP="00E60C11">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BAD72ED" w14:textId="4B210368" w:rsidR="003D5F09" w:rsidRPr="004B24D5" w:rsidRDefault="003D5F09" w:rsidP="003D5F09">
            <w:pPr>
              <w:spacing w:after="80" w:line="23" w:lineRule="atLeast"/>
              <w:cnfStyle w:val="000000100000" w:firstRow="0" w:lastRow="0" w:firstColumn="0" w:lastColumn="0" w:oddVBand="0" w:evenVBand="0" w:oddHBand="1" w:evenHBand="0" w:firstRowFirstColumn="0" w:firstRowLastColumn="0" w:lastRowFirstColumn="0" w:lastRowLastColumn="0"/>
              <w:rPr>
                <w:rFonts w:cs="Tahoma"/>
                <w:sz w:val="18"/>
                <w:szCs w:val="18"/>
              </w:rPr>
            </w:pPr>
            <w:r w:rsidRPr="003D5F09">
              <w:rPr>
                <w:rFonts w:cs="Tahoma"/>
                <w:sz w:val="18"/>
                <w:szCs w:val="18"/>
              </w:rPr>
              <w:t>Modernizacja instalacji odgromowej</w:t>
            </w:r>
          </w:p>
        </w:tc>
        <w:tc>
          <w:tcPr>
            <w:tcW w:w="1262" w:type="dxa"/>
            <w:vAlign w:val="center"/>
          </w:tcPr>
          <w:p w14:paraId="081EB6DB" w14:textId="0B0FCB7B" w:rsidR="003D5F09" w:rsidRPr="004B24D5" w:rsidRDefault="003D5F09" w:rsidP="003D5F09">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1D59B159" w14:textId="77FDE162" w:rsidR="003D5F09" w:rsidRPr="004B24D5" w:rsidRDefault="003D5F09" w:rsidP="003D5F09">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1</w:t>
            </w:r>
          </w:p>
        </w:tc>
      </w:tr>
    </w:tbl>
    <w:p w14:paraId="0252D11A" w14:textId="77777777" w:rsidR="004C63A8" w:rsidRDefault="004C63A8" w:rsidP="004C63A8">
      <w:pPr>
        <w:shd w:val="clear" w:color="auto" w:fill="FFFFFF" w:themeFill="background1"/>
        <w:rPr>
          <w:rFonts w:cs="Tahoma"/>
          <w:b/>
          <w:i/>
        </w:rPr>
      </w:pPr>
    </w:p>
    <w:p w14:paraId="441669E5" w14:textId="2354ABE2" w:rsidR="007D2AEF" w:rsidRPr="004B24D5" w:rsidRDefault="007D2AEF" w:rsidP="00467E1E">
      <w:pPr>
        <w:shd w:val="clear" w:color="auto" w:fill="C8D2BD" w:themeFill="accent1" w:themeFillTint="99"/>
        <w:rPr>
          <w:rFonts w:cs="Tahoma"/>
          <w:b/>
          <w:i/>
        </w:rPr>
      </w:pPr>
      <w:r w:rsidRPr="004B24D5">
        <w:rPr>
          <w:rFonts w:cs="Tahoma"/>
          <w:b/>
          <w:i/>
        </w:rPr>
        <w:t>Moduł</w:t>
      </w:r>
    </w:p>
    <w:p w14:paraId="3D655B28" w14:textId="1BF05B8D" w:rsidR="000A1C29" w:rsidRPr="004B24D5" w:rsidRDefault="000A1C29" w:rsidP="009959E5">
      <w:pPr>
        <w:spacing w:after="0"/>
        <w:rPr>
          <w:rFonts w:cs="Tahoma"/>
        </w:rPr>
      </w:pPr>
      <w:r w:rsidRPr="004B24D5">
        <w:rPr>
          <w:rFonts w:cs="Tahoma"/>
        </w:rPr>
        <w:t xml:space="preserve">Monokrystaliczne moduły fotowoltaiczne o mocy min. </w:t>
      </w:r>
      <w:r w:rsidR="00BD6AB5">
        <w:rPr>
          <w:rFonts w:cs="Tahoma"/>
        </w:rPr>
        <w:t>405</w:t>
      </w:r>
      <w:r w:rsidRPr="004B24D5">
        <w:rPr>
          <w:rFonts w:cs="Tahoma"/>
        </w:rPr>
        <w:t xml:space="preserve"> Wp każdy.</w:t>
      </w:r>
    </w:p>
    <w:p w14:paraId="7F38F3E6" w14:textId="2B3A5316" w:rsidR="0066420A" w:rsidRPr="004B24D5" w:rsidRDefault="009959E5" w:rsidP="0050187A">
      <w:pPr>
        <w:rPr>
          <w:rFonts w:cs="Tahoma"/>
        </w:rPr>
      </w:pPr>
      <w:r w:rsidRPr="004B24D5">
        <w:rPr>
          <w:rFonts w:cs="Tahoma"/>
        </w:rPr>
        <w:t>Kierunek i kąt nachylenia modułów, powinien być tak dobrany, aby umożliwić optymalną pracę układu modułów i uzyskanie możliwie największej ilości energii. W dokumentacji technicznej należy przedstawić wyliczenia potwierdzające osiągnięcie wymaganych wartości uzysków energii elektrycznej</w:t>
      </w:r>
      <w:r w:rsidR="0050187A" w:rsidRPr="004B24D5">
        <w:rPr>
          <w:rFonts w:cs="Tahoma"/>
        </w:rPr>
        <w:t>. Dla instalacji PV p</w:t>
      </w:r>
      <w:r w:rsidR="00A54E8D" w:rsidRPr="004B24D5">
        <w:rPr>
          <w:rFonts w:cs="Tahoma"/>
        </w:rPr>
        <w:t xml:space="preserve">rzewiduje się zastosowanie zintegrowanych z </w:t>
      </w:r>
      <w:r w:rsidR="0066420A" w:rsidRPr="004B24D5">
        <w:rPr>
          <w:rFonts w:cs="Tahoma"/>
        </w:rPr>
        <w:t>modułem</w:t>
      </w:r>
      <w:r w:rsidR="00A54E8D" w:rsidRPr="004B24D5">
        <w:rPr>
          <w:rFonts w:cs="Tahoma"/>
        </w:rPr>
        <w:t xml:space="preserve"> optymalizatorów mocy</w:t>
      </w:r>
      <w:r w:rsidR="0066420A" w:rsidRPr="004B24D5">
        <w:rPr>
          <w:rFonts w:cs="Tahoma"/>
        </w:rPr>
        <w:t>, w proporcjach 1 optymalizator – 1 moduł PV.</w:t>
      </w:r>
      <w:r w:rsidR="00A54E8D" w:rsidRPr="004B24D5">
        <w:rPr>
          <w:rFonts w:cs="Tahoma"/>
        </w:rPr>
        <w:t xml:space="preserve"> </w:t>
      </w:r>
    </w:p>
    <w:p w14:paraId="538ED271" w14:textId="41C46460" w:rsidR="000A1C29" w:rsidRPr="004B24D5" w:rsidRDefault="00A54E8D" w:rsidP="00E34244">
      <w:pPr>
        <w:spacing w:after="60"/>
        <w:rPr>
          <w:rFonts w:cs="Tahoma"/>
        </w:rPr>
      </w:pPr>
      <w:r w:rsidRPr="004B24D5">
        <w:rPr>
          <w:rFonts w:cs="Tahoma"/>
        </w:rPr>
        <w:t xml:space="preserve">Optymalizatory mocy to urządzenia elektroniczne montowane przy modułach fotowoltaicznych, których zadaniem jest wymuszanie pracy w punkcie mocy maksymalnej na poziomie pojedynczego modułu. </w:t>
      </w:r>
    </w:p>
    <w:p w14:paraId="4FF9902B" w14:textId="77777777" w:rsidR="003D5F09" w:rsidRDefault="003D5F09" w:rsidP="007D2AEF">
      <w:pPr>
        <w:pStyle w:val="Legenda"/>
        <w:rPr>
          <w:rFonts w:cs="Tahoma"/>
        </w:rPr>
      </w:pPr>
    </w:p>
    <w:p w14:paraId="5207EBB1" w14:textId="3E04414D" w:rsidR="007D2AEF" w:rsidRPr="004B24D5" w:rsidRDefault="007D2AEF" w:rsidP="007D2AEF">
      <w:pPr>
        <w:pStyle w:val="Legenda"/>
        <w:rPr>
          <w:rFonts w:cs="Tahoma"/>
        </w:rPr>
      </w:pPr>
      <w:bookmarkStart w:id="30" w:name="_Toc141131918"/>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4B2DD0">
        <w:rPr>
          <w:rFonts w:cs="Tahoma"/>
          <w:noProof/>
        </w:rPr>
        <w:t>3</w:t>
      </w:r>
      <w:r w:rsidRPr="004B24D5">
        <w:rPr>
          <w:rFonts w:cs="Tahoma"/>
          <w:noProof/>
        </w:rPr>
        <w:fldChar w:fldCharType="end"/>
      </w:r>
      <w:r w:rsidRPr="004B24D5">
        <w:rPr>
          <w:rFonts w:cs="Tahoma"/>
        </w:rPr>
        <w:t xml:space="preserve">. Wymagania minimum stawiane modułowi fotowoltaicznemu o mocy </w:t>
      </w:r>
      <w:r w:rsidR="0066420A" w:rsidRPr="004B24D5">
        <w:rPr>
          <w:rFonts w:cs="Tahoma"/>
        </w:rPr>
        <w:t xml:space="preserve">min. </w:t>
      </w:r>
      <w:r w:rsidR="00BD6AB5">
        <w:rPr>
          <w:rFonts w:cs="Tahoma"/>
        </w:rPr>
        <w:t>405</w:t>
      </w:r>
      <w:r w:rsidRPr="004B24D5">
        <w:rPr>
          <w:rFonts w:cs="Tahoma"/>
        </w:rPr>
        <w:t xml:space="preserve"> Wp:</w:t>
      </w:r>
      <w:bookmarkEnd w:id="30"/>
    </w:p>
    <w:tbl>
      <w:tblPr>
        <w:tblStyle w:val="GridTable4Accent1"/>
        <w:tblW w:w="9101" w:type="dxa"/>
        <w:tblLook w:val="04A0" w:firstRow="1" w:lastRow="0" w:firstColumn="1" w:lastColumn="0" w:noHBand="0" w:noVBand="1"/>
      </w:tblPr>
      <w:tblGrid>
        <w:gridCol w:w="2867"/>
        <w:gridCol w:w="3282"/>
        <w:gridCol w:w="2952"/>
      </w:tblGrid>
      <w:tr w:rsidR="007D2AEF" w:rsidRPr="004B24D5" w14:paraId="7637F484" w14:textId="77777777" w:rsidTr="00467E1E">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67" w:type="dxa"/>
            <w:hideMark/>
          </w:tcPr>
          <w:p w14:paraId="14E9CFDA" w14:textId="77777777" w:rsidR="007D2AEF" w:rsidRPr="004B24D5" w:rsidRDefault="007D2AEF" w:rsidP="009E53F1">
            <w:pPr>
              <w:spacing w:before="20" w:after="20"/>
              <w:jc w:val="center"/>
              <w:rPr>
                <w:rFonts w:eastAsia="Times New Roman" w:cs="Tahoma"/>
                <w:sz w:val="18"/>
                <w:szCs w:val="18"/>
                <w:lang w:eastAsia="pl-PL"/>
              </w:rPr>
            </w:pPr>
            <w:r w:rsidRPr="004B24D5">
              <w:rPr>
                <w:rFonts w:eastAsia="Times New Roman" w:cs="Tahoma"/>
                <w:sz w:val="18"/>
                <w:szCs w:val="18"/>
                <w:lang w:eastAsia="pl-PL"/>
              </w:rPr>
              <w:t>Nazwa parametru</w:t>
            </w:r>
          </w:p>
        </w:tc>
        <w:tc>
          <w:tcPr>
            <w:tcW w:w="3282" w:type="dxa"/>
            <w:hideMark/>
          </w:tcPr>
          <w:p w14:paraId="68D79CE8" w14:textId="77777777" w:rsidR="007D2AEF" w:rsidRPr="004B24D5" w:rsidRDefault="007D2AEF" w:rsidP="009E53F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Wartość</w:t>
            </w:r>
          </w:p>
        </w:tc>
        <w:tc>
          <w:tcPr>
            <w:tcW w:w="2952" w:type="dxa"/>
            <w:hideMark/>
          </w:tcPr>
          <w:p w14:paraId="32AB71C2" w14:textId="77777777" w:rsidR="007D2AEF" w:rsidRPr="004B24D5" w:rsidRDefault="007D2AEF" w:rsidP="009E53F1">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Sposób weryfikacji spełnienia wymaganego parametru</w:t>
            </w:r>
          </w:p>
        </w:tc>
      </w:tr>
      <w:tr w:rsidR="007D2AEF" w:rsidRPr="004B24D5" w14:paraId="484D6CFF"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5BAC726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Typ ogniw</w:t>
            </w:r>
          </w:p>
        </w:tc>
        <w:tc>
          <w:tcPr>
            <w:tcW w:w="3282" w:type="dxa"/>
            <w:hideMark/>
          </w:tcPr>
          <w:p w14:paraId="01ACA19F" w14:textId="297DEEB3"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Krzem </w:t>
            </w:r>
            <w:r w:rsidR="00DE3256" w:rsidRPr="004C63A8">
              <w:rPr>
                <w:rFonts w:eastAsia="Times New Roman" w:cs="Tahoma"/>
                <w:color w:val="000000"/>
                <w:sz w:val="18"/>
                <w:szCs w:val="18"/>
                <w:lang w:eastAsia="pl-PL"/>
              </w:rPr>
              <w:t>monokrystaliczny</w:t>
            </w:r>
          </w:p>
        </w:tc>
        <w:tc>
          <w:tcPr>
            <w:tcW w:w="2952" w:type="dxa"/>
            <w:hideMark/>
          </w:tcPr>
          <w:p w14:paraId="56C114F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7DFE72F4" w14:textId="77777777" w:rsidTr="0070626D">
        <w:trPr>
          <w:trHeight w:val="2274"/>
        </w:trPr>
        <w:tc>
          <w:tcPr>
            <w:cnfStyle w:val="001000000000" w:firstRow="0" w:lastRow="0" w:firstColumn="1" w:lastColumn="0" w:oddVBand="0" w:evenVBand="0" w:oddHBand="0" w:evenHBand="0" w:firstRowFirstColumn="0" w:firstRowLastColumn="0" w:lastRowFirstColumn="0" w:lastRowLastColumn="0"/>
            <w:tcW w:w="2867" w:type="dxa"/>
            <w:hideMark/>
          </w:tcPr>
          <w:p w14:paraId="01BADEF2"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Moc modułu</w:t>
            </w:r>
          </w:p>
        </w:tc>
        <w:tc>
          <w:tcPr>
            <w:tcW w:w="3282" w:type="dxa"/>
            <w:hideMark/>
          </w:tcPr>
          <w:p w14:paraId="79079345" w14:textId="79E2C23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 xml:space="preserve">Nie mniejsza niż </w:t>
            </w:r>
            <w:r w:rsidR="00DE3256" w:rsidRPr="004C63A8">
              <w:rPr>
                <w:rFonts w:eastAsia="Times New Roman" w:cs="Tahoma"/>
                <w:color w:val="000000"/>
                <w:sz w:val="18"/>
                <w:szCs w:val="18"/>
                <w:lang w:eastAsia="pl-PL"/>
              </w:rPr>
              <w:t>40</w:t>
            </w:r>
            <w:r w:rsidR="00BD6AB5" w:rsidRPr="004C63A8">
              <w:rPr>
                <w:rFonts w:eastAsia="Times New Roman" w:cs="Tahoma"/>
                <w:color w:val="000000"/>
                <w:sz w:val="18"/>
                <w:szCs w:val="18"/>
                <w:lang w:eastAsia="pl-PL"/>
              </w:rPr>
              <w:t>5</w:t>
            </w:r>
            <w:r w:rsidRPr="004C63A8">
              <w:rPr>
                <w:rFonts w:eastAsia="Times New Roman" w:cs="Tahoma"/>
                <w:color w:val="000000"/>
                <w:sz w:val="18"/>
                <w:szCs w:val="18"/>
                <w:lang w:eastAsia="pl-PL"/>
              </w:rPr>
              <w:t xml:space="preserve"> Wp </w:t>
            </w:r>
          </w:p>
          <w:p w14:paraId="32A9C876"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t>
            </w:r>
            <w:r w:rsidRPr="004C63A8">
              <w:rPr>
                <w:rFonts w:cs="Tahoma"/>
                <w:sz w:val="18"/>
                <w:szCs w:val="18"/>
              </w:rPr>
              <w:t xml:space="preserve">w warunkach STC - standardowe warunki testu: natężenie nasłonecznienia 1000 W/m2, temperatura ogniwa 25°C i liczba masowa atmosfery AM 1,5) </w:t>
            </w:r>
            <w:r w:rsidRPr="004C63A8">
              <w:rPr>
                <w:rFonts w:eastAsia="Calibri" w:cs="Tahoma"/>
                <w:sz w:val="18"/>
                <w:szCs w:val="18"/>
                <w:lang w:eastAsia="pl-PL"/>
              </w:rPr>
              <w:t xml:space="preserve">potwierdzone w sprawozdaniu z badań wykonanym przez niezależną od Producenta jednostkę. </w:t>
            </w:r>
          </w:p>
        </w:tc>
        <w:tc>
          <w:tcPr>
            <w:tcW w:w="2952" w:type="dxa"/>
            <w:hideMark/>
          </w:tcPr>
          <w:p w14:paraId="367C3427"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p w14:paraId="55E99B7A"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Calibri" w:cs="Tahoma"/>
                <w:sz w:val="18"/>
                <w:szCs w:val="18"/>
                <w:lang w:eastAsia="pl-PL"/>
              </w:rPr>
              <w:t>Do każdego modułu musi być dołączony raport z flash testu zawierający nr seryjny modułu oraz potwierdzający jego parametry zgodne z podanymi w tym programie funkcjonalno-użytkowym – na etapie realizacji)</w:t>
            </w:r>
          </w:p>
        </w:tc>
      </w:tr>
      <w:tr w:rsidR="007D2AEF" w:rsidRPr="004B24D5" w14:paraId="69D734CE"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258D0077"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Sprawność modułu</w:t>
            </w:r>
          </w:p>
        </w:tc>
        <w:tc>
          <w:tcPr>
            <w:tcW w:w="3282" w:type="dxa"/>
            <w:hideMark/>
          </w:tcPr>
          <w:p w14:paraId="2D579898" w14:textId="5FA16478"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mniejsza niż </w:t>
            </w:r>
            <w:r w:rsidR="008D2294" w:rsidRPr="004C63A8">
              <w:rPr>
                <w:rFonts w:eastAsia="Times New Roman" w:cs="Tahoma"/>
                <w:color w:val="000000"/>
                <w:sz w:val="18"/>
                <w:szCs w:val="18"/>
                <w:lang w:eastAsia="pl-PL"/>
              </w:rPr>
              <w:t>20</w:t>
            </w:r>
            <w:r w:rsidRPr="004C63A8">
              <w:rPr>
                <w:rFonts w:eastAsia="Times New Roman" w:cs="Tahoma"/>
                <w:color w:val="000000"/>
                <w:sz w:val="18"/>
                <w:szCs w:val="18"/>
                <w:lang w:eastAsia="pl-PL"/>
              </w:rPr>
              <w:t xml:space="preserve"> %</w:t>
            </w:r>
          </w:p>
        </w:tc>
        <w:tc>
          <w:tcPr>
            <w:tcW w:w="2952" w:type="dxa"/>
            <w:hideMark/>
          </w:tcPr>
          <w:p w14:paraId="1485BE0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7AAA04D" w14:textId="77777777" w:rsidTr="00467E1E">
        <w:trPr>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0011BA2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Dopuszczalny prąd wsteczny</w:t>
            </w:r>
          </w:p>
        </w:tc>
        <w:tc>
          <w:tcPr>
            <w:tcW w:w="3282" w:type="dxa"/>
            <w:hideMark/>
          </w:tcPr>
          <w:p w14:paraId="431E17B2"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 niż 15 A</w:t>
            </w:r>
          </w:p>
        </w:tc>
        <w:tc>
          <w:tcPr>
            <w:tcW w:w="2952" w:type="dxa"/>
            <w:hideMark/>
          </w:tcPr>
          <w:p w14:paraId="747FD8BC"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AF14EBD"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17D49B7E"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Rama</w:t>
            </w:r>
          </w:p>
        </w:tc>
        <w:tc>
          <w:tcPr>
            <w:tcW w:w="3282" w:type="dxa"/>
            <w:hideMark/>
          </w:tcPr>
          <w:p w14:paraId="525DEB5E"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Aluminiowa </w:t>
            </w:r>
          </w:p>
        </w:tc>
        <w:tc>
          <w:tcPr>
            <w:tcW w:w="2952" w:type="dxa"/>
            <w:hideMark/>
          </w:tcPr>
          <w:p w14:paraId="781B50A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265A12B" w14:textId="77777777" w:rsidTr="00467E1E">
        <w:trPr>
          <w:trHeight w:val="370"/>
        </w:trPr>
        <w:tc>
          <w:tcPr>
            <w:cnfStyle w:val="001000000000" w:firstRow="0" w:lastRow="0" w:firstColumn="1" w:lastColumn="0" w:oddVBand="0" w:evenVBand="0" w:oddHBand="0" w:evenHBand="0" w:firstRowFirstColumn="0" w:firstRowLastColumn="0" w:lastRowFirstColumn="0" w:lastRowLastColumn="0"/>
            <w:tcW w:w="2867" w:type="dxa"/>
          </w:tcPr>
          <w:p w14:paraId="2666741D"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Skrzynka przyłączeniowa</w:t>
            </w:r>
          </w:p>
        </w:tc>
        <w:tc>
          <w:tcPr>
            <w:tcW w:w="3282" w:type="dxa"/>
          </w:tcPr>
          <w:p w14:paraId="43815301"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IP 67</w:t>
            </w:r>
          </w:p>
        </w:tc>
        <w:tc>
          <w:tcPr>
            <w:tcW w:w="2952" w:type="dxa"/>
          </w:tcPr>
          <w:p w14:paraId="535A185E"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83F6462" w14:textId="77777777" w:rsidTr="0070626D">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867" w:type="dxa"/>
            <w:hideMark/>
          </w:tcPr>
          <w:p w14:paraId="40FCE3F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Szkło przednie z powłoką antyrefleksyjną</w:t>
            </w:r>
          </w:p>
        </w:tc>
        <w:tc>
          <w:tcPr>
            <w:tcW w:w="3282" w:type="dxa"/>
            <w:hideMark/>
          </w:tcPr>
          <w:p w14:paraId="40C1C2AF"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Tak</w:t>
            </w:r>
          </w:p>
        </w:tc>
        <w:tc>
          <w:tcPr>
            <w:tcW w:w="2952" w:type="dxa"/>
            <w:hideMark/>
          </w:tcPr>
          <w:p w14:paraId="6456928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148C7DC7" w14:textId="77777777" w:rsidTr="00467E1E">
        <w:trPr>
          <w:trHeight w:val="479"/>
        </w:trPr>
        <w:tc>
          <w:tcPr>
            <w:cnfStyle w:val="001000000000" w:firstRow="0" w:lastRow="0" w:firstColumn="1" w:lastColumn="0" w:oddVBand="0" w:evenVBand="0" w:oddHBand="0" w:evenHBand="0" w:firstRowFirstColumn="0" w:firstRowLastColumn="0" w:lastRowFirstColumn="0" w:lastRowLastColumn="0"/>
            <w:tcW w:w="2867" w:type="dxa"/>
            <w:hideMark/>
          </w:tcPr>
          <w:p w14:paraId="62FAF7AA" w14:textId="081A1A0C" w:rsidR="007D2AEF" w:rsidRPr="004C63A8" w:rsidRDefault="008D2294"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 xml:space="preserve">Maksymalne obciążenie statyczne z przodu </w:t>
            </w:r>
          </w:p>
        </w:tc>
        <w:tc>
          <w:tcPr>
            <w:tcW w:w="3282" w:type="dxa"/>
            <w:hideMark/>
          </w:tcPr>
          <w:p w14:paraId="50FC1C75"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mniejsza niż 5400 Pa</w:t>
            </w:r>
          </w:p>
        </w:tc>
        <w:tc>
          <w:tcPr>
            <w:tcW w:w="2952" w:type="dxa"/>
            <w:hideMark/>
          </w:tcPr>
          <w:p w14:paraId="72DC9D53"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3CC11040" w14:textId="77777777" w:rsidTr="00467E1E">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867" w:type="dxa"/>
            <w:hideMark/>
          </w:tcPr>
          <w:p w14:paraId="6CC2023F"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Wymagane normy (lub równoważne)</w:t>
            </w:r>
          </w:p>
        </w:tc>
        <w:tc>
          <w:tcPr>
            <w:tcW w:w="3282" w:type="dxa"/>
            <w:hideMark/>
          </w:tcPr>
          <w:p w14:paraId="69DD2B9C" w14:textId="77B31036"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IEC 61730</w:t>
            </w:r>
            <w:r w:rsidR="008D2294" w:rsidRPr="004C63A8">
              <w:rPr>
                <w:rFonts w:cs="Tahoma"/>
                <w:sz w:val="18"/>
                <w:szCs w:val="18"/>
              </w:rPr>
              <w:t xml:space="preserve"> lub równoważna</w:t>
            </w:r>
          </w:p>
          <w:p w14:paraId="5B40AADD" w14:textId="264C53F2"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61215</w:t>
            </w:r>
            <w:r w:rsidR="008D2294" w:rsidRPr="004C63A8">
              <w:rPr>
                <w:rFonts w:cs="Tahoma"/>
                <w:sz w:val="18"/>
                <w:szCs w:val="18"/>
              </w:rPr>
              <w:t xml:space="preserve"> lub równoważna</w:t>
            </w:r>
          </w:p>
          <w:p w14:paraId="2A9503DA" w14:textId="77777777" w:rsidR="008D2294" w:rsidRPr="004C63A8" w:rsidRDefault="008D2294"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PN-EN 62716 lub równoważna</w:t>
            </w:r>
          </w:p>
          <w:p w14:paraId="64DF0245" w14:textId="680C922D" w:rsidR="008D2294" w:rsidRPr="004C63A8" w:rsidRDefault="008D2294"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cs="Tahoma"/>
                <w:sz w:val="18"/>
                <w:szCs w:val="18"/>
              </w:rPr>
            </w:pPr>
            <w:r w:rsidRPr="004C63A8">
              <w:rPr>
                <w:rFonts w:cs="Tahoma"/>
                <w:sz w:val="18"/>
                <w:szCs w:val="18"/>
              </w:rPr>
              <w:t xml:space="preserve">odporność PID potwierdzona certyfikatem </w:t>
            </w:r>
          </w:p>
        </w:tc>
        <w:tc>
          <w:tcPr>
            <w:tcW w:w="2952" w:type="dxa"/>
            <w:hideMark/>
          </w:tcPr>
          <w:p w14:paraId="5A6701E8"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07780A38" w14:textId="77777777" w:rsidTr="0070626D">
        <w:trPr>
          <w:trHeight w:val="577"/>
        </w:trPr>
        <w:tc>
          <w:tcPr>
            <w:cnfStyle w:val="001000000000" w:firstRow="0" w:lastRow="0" w:firstColumn="1" w:lastColumn="0" w:oddVBand="0" w:evenVBand="0" w:oddHBand="0" w:evenHBand="0" w:firstRowFirstColumn="0" w:firstRowLastColumn="0" w:lastRowFirstColumn="0" w:lastRowLastColumn="0"/>
            <w:tcW w:w="2867" w:type="dxa"/>
            <w:hideMark/>
          </w:tcPr>
          <w:p w14:paraId="55994176"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Maksymalny spadek mocy po pierwszym roku pracy</w:t>
            </w:r>
          </w:p>
        </w:tc>
        <w:tc>
          <w:tcPr>
            <w:tcW w:w="3282" w:type="dxa"/>
            <w:hideMark/>
          </w:tcPr>
          <w:p w14:paraId="73714061"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większy niż 3%</w:t>
            </w:r>
          </w:p>
        </w:tc>
        <w:tc>
          <w:tcPr>
            <w:tcW w:w="2952" w:type="dxa"/>
            <w:hideMark/>
          </w:tcPr>
          <w:p w14:paraId="5ABFB46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69A8ACA5" w14:textId="77777777" w:rsidTr="00467E1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67" w:type="dxa"/>
            <w:hideMark/>
          </w:tcPr>
          <w:p w14:paraId="232CA81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wady ukryte</w:t>
            </w:r>
          </w:p>
        </w:tc>
        <w:tc>
          <w:tcPr>
            <w:tcW w:w="3282" w:type="dxa"/>
            <w:hideMark/>
          </w:tcPr>
          <w:p w14:paraId="03383D9D" w14:textId="1C091C10"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w:t>
            </w:r>
            <w:r w:rsidR="0050187A" w:rsidRPr="004C63A8">
              <w:rPr>
                <w:rFonts w:eastAsia="Times New Roman" w:cs="Tahoma"/>
                <w:color w:val="000000"/>
                <w:sz w:val="18"/>
                <w:szCs w:val="18"/>
                <w:lang w:eastAsia="pl-PL"/>
              </w:rPr>
              <w:t>krótsza</w:t>
            </w:r>
            <w:r w:rsidRPr="004C63A8">
              <w:rPr>
                <w:rFonts w:eastAsia="Times New Roman" w:cs="Tahoma"/>
                <w:color w:val="000000"/>
                <w:sz w:val="18"/>
                <w:szCs w:val="18"/>
                <w:lang w:eastAsia="pl-PL"/>
              </w:rPr>
              <w:t xml:space="preserve"> niż 10 lat</w:t>
            </w:r>
          </w:p>
        </w:tc>
        <w:tc>
          <w:tcPr>
            <w:tcW w:w="2952" w:type="dxa"/>
            <w:hideMark/>
          </w:tcPr>
          <w:p w14:paraId="1FA074AC"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r w:rsidR="007D2AEF" w:rsidRPr="004B24D5" w14:paraId="0BF4511C" w14:textId="77777777" w:rsidTr="0070626D">
        <w:trPr>
          <w:trHeight w:val="283"/>
        </w:trPr>
        <w:tc>
          <w:tcPr>
            <w:cnfStyle w:val="001000000000" w:firstRow="0" w:lastRow="0" w:firstColumn="1" w:lastColumn="0" w:oddVBand="0" w:evenVBand="0" w:oddHBand="0" w:evenHBand="0" w:firstRowFirstColumn="0" w:firstRowLastColumn="0" w:lastRowFirstColumn="0" w:lastRowLastColumn="0"/>
            <w:tcW w:w="2867" w:type="dxa"/>
            <w:hideMark/>
          </w:tcPr>
          <w:p w14:paraId="06F435B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lastRenderedPageBreak/>
              <w:t>Gwarancja na moc</w:t>
            </w:r>
          </w:p>
        </w:tc>
        <w:tc>
          <w:tcPr>
            <w:tcW w:w="3282" w:type="dxa"/>
            <w:hideMark/>
          </w:tcPr>
          <w:p w14:paraId="61BCBBE3" w14:textId="52D05EE1"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krótsza niż 25 lat. </w:t>
            </w:r>
          </w:p>
        </w:tc>
        <w:tc>
          <w:tcPr>
            <w:tcW w:w="2952" w:type="dxa"/>
            <w:hideMark/>
          </w:tcPr>
          <w:p w14:paraId="2080E595"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bl>
    <w:p w14:paraId="56FDBA76" w14:textId="77777777" w:rsidR="00BD6AB5" w:rsidRDefault="00BD6AB5" w:rsidP="00BD6AB5">
      <w:pPr>
        <w:rPr>
          <w:rFonts w:cs="Tahoma"/>
          <w:b/>
          <w:bCs/>
          <w:i/>
          <w:iCs/>
        </w:rPr>
      </w:pPr>
    </w:p>
    <w:p w14:paraId="0066E0F0" w14:textId="0B40FB84" w:rsidR="007D2AEF" w:rsidRPr="004B24D5" w:rsidRDefault="007D2AEF" w:rsidP="00467E1E">
      <w:pPr>
        <w:shd w:val="clear" w:color="auto" w:fill="C8D2BD" w:themeFill="accent1" w:themeFillTint="99"/>
        <w:rPr>
          <w:rFonts w:cs="Tahoma"/>
          <w:b/>
          <w:bCs/>
          <w:i/>
          <w:iCs/>
        </w:rPr>
      </w:pPr>
      <w:r w:rsidRPr="004B24D5">
        <w:rPr>
          <w:rFonts w:cs="Tahoma"/>
          <w:b/>
          <w:bCs/>
          <w:i/>
          <w:iCs/>
        </w:rPr>
        <w:t>Falownik</w:t>
      </w:r>
    </w:p>
    <w:p w14:paraId="64D6B945" w14:textId="2A7CB40E" w:rsidR="00620B38" w:rsidRPr="004B24D5" w:rsidRDefault="00620B38" w:rsidP="00467E1E">
      <w:pPr>
        <w:spacing w:after="0"/>
        <w:rPr>
          <w:rFonts w:cs="Tahoma"/>
        </w:rPr>
      </w:pPr>
      <w:r w:rsidRPr="004B24D5">
        <w:rPr>
          <w:rFonts w:cs="Tahoma"/>
        </w:rPr>
        <w:t xml:space="preserve">Inwerter </w:t>
      </w:r>
      <w:r w:rsidR="00F87427" w:rsidRPr="004B24D5">
        <w:rPr>
          <w:rFonts w:cs="Tahoma"/>
        </w:rPr>
        <w:t>musi</w:t>
      </w:r>
      <w:r w:rsidRPr="004B24D5">
        <w:rPr>
          <w:rFonts w:cs="Tahoma"/>
        </w:rPr>
        <w:t xml:space="preserve"> umożliwiać:</w:t>
      </w:r>
    </w:p>
    <w:p w14:paraId="1C8E7FAF" w14:textId="77777777" w:rsidR="00620B38" w:rsidRPr="004B24D5" w:rsidRDefault="00620B38" w:rsidP="00E60C11">
      <w:pPr>
        <w:pStyle w:val="Akapitzlist"/>
        <w:numPr>
          <w:ilvl w:val="0"/>
          <w:numId w:val="36"/>
        </w:numPr>
        <w:rPr>
          <w:rFonts w:cs="Tahoma"/>
        </w:rPr>
      </w:pPr>
      <w:bookmarkStart w:id="31" w:name="_Hlk103775379"/>
      <w:r w:rsidRPr="004B24D5">
        <w:rPr>
          <w:rFonts w:cs="Tahoma"/>
        </w:rPr>
        <w:t>gromadzenie i lokalną prezentację danych o ilości energii elektrycznej wytworzonej w instalacji</w:t>
      </w:r>
      <w:bookmarkEnd w:id="31"/>
      <w:r w:rsidRPr="004B24D5">
        <w:rPr>
          <w:rFonts w:cs="Tahoma"/>
        </w:rPr>
        <w:t xml:space="preserve">, </w:t>
      </w:r>
    </w:p>
    <w:p w14:paraId="21C51A78" w14:textId="77777777" w:rsidR="00620B38" w:rsidRPr="004B24D5" w:rsidRDefault="00620B38" w:rsidP="00E60C11">
      <w:pPr>
        <w:pStyle w:val="Akapitzlist"/>
        <w:numPr>
          <w:ilvl w:val="0"/>
          <w:numId w:val="36"/>
        </w:numPr>
        <w:rPr>
          <w:rFonts w:cs="Tahoma"/>
        </w:rPr>
      </w:pPr>
      <w:r w:rsidRPr="004B24D5">
        <w:rPr>
          <w:rFonts w:cs="Tahoma"/>
        </w:rPr>
        <w:t>podłączenie modułu komunikacyjnego do przesyłania danych,</w:t>
      </w:r>
    </w:p>
    <w:p w14:paraId="2195226C" w14:textId="77777777" w:rsidR="00620B38" w:rsidRPr="004B24D5" w:rsidRDefault="00620B38" w:rsidP="00E60C11">
      <w:pPr>
        <w:pStyle w:val="Akapitzlist"/>
        <w:numPr>
          <w:ilvl w:val="0"/>
          <w:numId w:val="36"/>
        </w:numPr>
        <w:rPr>
          <w:rFonts w:cs="Tahoma"/>
        </w:rPr>
      </w:pPr>
      <w:r w:rsidRPr="004B24D5">
        <w:rPr>
          <w:rFonts w:cs="Tahoma"/>
        </w:rPr>
        <w:t>kontrolowanie procesu przekazywania energii,</w:t>
      </w:r>
    </w:p>
    <w:p w14:paraId="71563EE1" w14:textId="53C0CFC2" w:rsidR="00620B38" w:rsidRPr="004B24D5" w:rsidRDefault="00620B38" w:rsidP="00E60C11">
      <w:pPr>
        <w:pStyle w:val="Akapitzlist"/>
        <w:numPr>
          <w:ilvl w:val="0"/>
          <w:numId w:val="36"/>
        </w:numPr>
        <w:rPr>
          <w:rFonts w:cs="Tahoma"/>
        </w:rPr>
      </w:pPr>
      <w:r w:rsidRPr="004B24D5">
        <w:rPr>
          <w:rFonts w:cs="Tahoma"/>
        </w:rPr>
        <w:t>archiwizację danych pomiarowych.</w:t>
      </w:r>
    </w:p>
    <w:p w14:paraId="26EF15E0" w14:textId="7F7D53B1" w:rsidR="00620B38" w:rsidRPr="004B24D5" w:rsidRDefault="00620B38" w:rsidP="00620B38">
      <w:pPr>
        <w:rPr>
          <w:rFonts w:cs="Tahoma"/>
        </w:rPr>
      </w:pPr>
    </w:p>
    <w:p w14:paraId="5FD00B11" w14:textId="77777777" w:rsidR="00620B38" w:rsidRPr="004B24D5" w:rsidRDefault="00620B38" w:rsidP="00620B38">
      <w:pPr>
        <w:spacing w:after="80"/>
        <w:rPr>
          <w:rFonts w:cs="Tahoma"/>
        </w:rPr>
      </w:pPr>
      <w:r w:rsidRPr="004B24D5">
        <w:rPr>
          <w:rFonts w:cs="Tahoma"/>
        </w:rPr>
        <w:t xml:space="preserve">Inwerter musi zawierać wyświetlacz lub posiadać inną możliwość odczytu danych dotyczących ilości energii elektrycznej wytworzonej w instalacji. </w:t>
      </w:r>
    </w:p>
    <w:p w14:paraId="4B45677D" w14:textId="5880EFD2" w:rsidR="00620B38" w:rsidRPr="004B24D5" w:rsidRDefault="00620B38" w:rsidP="00620B38">
      <w:pPr>
        <w:spacing w:after="80"/>
        <w:rPr>
          <w:rFonts w:eastAsia="font364" w:cs="Tahoma"/>
          <w:color w:val="000000"/>
        </w:rPr>
      </w:pPr>
      <w:r w:rsidRPr="004B24D5">
        <w:rPr>
          <w:rFonts w:eastAsia="font364" w:cs="Tahoma"/>
          <w:color w:val="000000"/>
        </w:rPr>
        <w:t xml:space="preserve">Inwerter fotowoltaiczny, przekształtnik napięcia stałego DC na </w:t>
      </w:r>
      <w:r w:rsidRPr="004B24D5">
        <w:rPr>
          <w:rFonts w:cs="Tahoma"/>
        </w:rPr>
        <w:t>napięcie przemienne sieciowe AC 50 Hz</w:t>
      </w:r>
      <w:r w:rsidRPr="004B24D5">
        <w:rPr>
          <w:rFonts w:eastAsia="font364" w:cs="Tahoma"/>
          <w:color w:val="000000"/>
        </w:rPr>
        <w:t xml:space="preserve">. Urządzenie, zapewnia bardzo wysokie wydajności i niskie zużycie energii w stanie czuwania. </w:t>
      </w:r>
    </w:p>
    <w:p w14:paraId="657D3769" w14:textId="62B28EA3" w:rsidR="00620B38" w:rsidRPr="004B24D5" w:rsidRDefault="00620B38" w:rsidP="00620B38">
      <w:pPr>
        <w:spacing w:after="80"/>
        <w:rPr>
          <w:rFonts w:eastAsia="font364" w:cs="Tahoma"/>
          <w:color w:val="000000"/>
        </w:rPr>
      </w:pPr>
      <w:r w:rsidRPr="004B24D5">
        <w:rPr>
          <w:rFonts w:eastAsia="font364" w:cs="Tahoma"/>
          <w:color w:val="000000"/>
        </w:rPr>
        <w:t>Inwerter musi spełniać aktualne wymagania OSD.</w:t>
      </w:r>
    </w:p>
    <w:p w14:paraId="4877F6B7" w14:textId="77777777" w:rsidR="00620B38" w:rsidRPr="004B24D5" w:rsidRDefault="00620B38" w:rsidP="00620B38">
      <w:pPr>
        <w:spacing w:after="80"/>
        <w:rPr>
          <w:rFonts w:eastAsia="font364" w:cs="Tahoma"/>
          <w:color w:val="000000"/>
        </w:rPr>
      </w:pPr>
      <w:r w:rsidRPr="004B24D5">
        <w:rPr>
          <w:rFonts w:eastAsia="font364" w:cs="Tahoma"/>
          <w:color w:val="000000"/>
        </w:rPr>
        <w:t>Inwerter posiada wbudowaną funkcję licznika energii wytworzonej przez instalację fotowoltaiczną oraz możliwość połączenia do Internetu i podgląd pracy systemu poprzez stronę internetową.</w:t>
      </w:r>
      <w:r w:rsidRPr="004B24D5">
        <w:rPr>
          <w:rFonts w:eastAsia="font364" w:cs="Tahoma"/>
          <w:color w:val="000000"/>
        </w:rPr>
        <w:tab/>
      </w:r>
    </w:p>
    <w:p w14:paraId="3D40AF69" w14:textId="77777777" w:rsidR="00620B38" w:rsidRPr="004B24D5" w:rsidRDefault="00620B38" w:rsidP="00620B38">
      <w:pPr>
        <w:autoSpaceDE w:val="0"/>
        <w:autoSpaceDN w:val="0"/>
        <w:adjustRightInd w:val="0"/>
        <w:rPr>
          <w:rFonts w:cs="Tahoma"/>
          <w:color w:val="000000"/>
        </w:rPr>
      </w:pPr>
      <w:r w:rsidRPr="004B24D5">
        <w:rPr>
          <w:rFonts w:cs="Tahoma"/>
          <w:color w:val="000000"/>
        </w:rPr>
        <w:t xml:space="preserve">Zabrania się montażu falowników w kotłowniach opalanych paliwem stałym oraz w pomieszczeniach ze składem węgla, a także w miejscach bezpośredniego nasłonecznienia i na poddaszach. Zabrania się montowania falownika na wysokości wyższej niż 160 cm liczone od podłogi/podłoża. </w:t>
      </w:r>
      <w:r w:rsidRPr="008227F9">
        <w:rPr>
          <w:rFonts w:cs="Tahoma"/>
          <w:color w:val="000000"/>
        </w:rPr>
        <w:t>Należy zachować odległości separacyjne od instalacji gazowych, w tym kotłów gazowych minimum 100 cm.</w:t>
      </w:r>
      <w:r w:rsidRPr="004B24D5">
        <w:rPr>
          <w:rFonts w:cs="Tahoma"/>
          <w:color w:val="000000"/>
        </w:rPr>
        <w:t xml:space="preserve"> </w:t>
      </w:r>
    </w:p>
    <w:p w14:paraId="75961C51" w14:textId="230D7D16" w:rsidR="00620B38" w:rsidRPr="004B24D5" w:rsidRDefault="00620B38" w:rsidP="00620B38">
      <w:pPr>
        <w:spacing w:after="80"/>
        <w:rPr>
          <w:rFonts w:cs="Tahoma"/>
          <w:color w:val="000000"/>
        </w:rPr>
      </w:pPr>
      <w:r w:rsidRPr="004B24D5">
        <w:rPr>
          <w:rFonts w:cs="Tahoma"/>
          <w:color w:val="000000"/>
        </w:rPr>
        <w:t xml:space="preserve">Falowniki PV należy zamontować poza strefą pożarową. Zabrania się montażu falownika na materiałach łatwopalnych (drewno, </w:t>
      </w:r>
      <w:r w:rsidR="00B873A3" w:rsidRPr="004B24D5">
        <w:rPr>
          <w:rFonts w:cs="Tahoma"/>
          <w:color w:val="000000"/>
        </w:rPr>
        <w:t>moduły</w:t>
      </w:r>
      <w:r w:rsidRPr="004B24D5">
        <w:rPr>
          <w:rFonts w:cs="Tahoma"/>
          <w:color w:val="000000"/>
        </w:rPr>
        <w:t xml:space="preserve"> drewniane itp.).</w:t>
      </w:r>
    </w:p>
    <w:p w14:paraId="7576F07C" w14:textId="77777777" w:rsidR="00620B38" w:rsidRPr="004B24D5" w:rsidRDefault="00620B38" w:rsidP="007D2AEF">
      <w:pPr>
        <w:pStyle w:val="Legenda"/>
        <w:rPr>
          <w:rFonts w:cs="Tahoma"/>
        </w:rPr>
      </w:pPr>
    </w:p>
    <w:p w14:paraId="05CFFBE8" w14:textId="2AFBDD49" w:rsidR="007D2AEF" w:rsidRPr="004B24D5" w:rsidRDefault="007D2AEF" w:rsidP="007D2AEF">
      <w:pPr>
        <w:pStyle w:val="Legenda"/>
        <w:rPr>
          <w:rFonts w:cs="Tahoma"/>
        </w:rPr>
      </w:pPr>
      <w:bookmarkStart w:id="32" w:name="_Toc141131919"/>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4B2DD0">
        <w:rPr>
          <w:rFonts w:cs="Tahoma"/>
          <w:noProof/>
        </w:rPr>
        <w:t>4</w:t>
      </w:r>
      <w:r w:rsidRPr="004B24D5">
        <w:rPr>
          <w:rFonts w:cs="Tahoma"/>
          <w:noProof/>
        </w:rPr>
        <w:fldChar w:fldCharType="end"/>
      </w:r>
      <w:r w:rsidRPr="004B24D5">
        <w:rPr>
          <w:rFonts w:cs="Tahoma"/>
        </w:rPr>
        <w:t xml:space="preserve">. Parametry minimum inwertera </w:t>
      </w:r>
      <w:r w:rsidR="00620B38" w:rsidRPr="004B24D5">
        <w:rPr>
          <w:rFonts w:cs="Tahoma"/>
        </w:rPr>
        <w:t>trójfazowego</w:t>
      </w:r>
      <w:r w:rsidR="004C63A8">
        <w:rPr>
          <w:rFonts w:cs="Tahoma"/>
        </w:rPr>
        <w:t xml:space="preserve"> hybrydowego</w:t>
      </w:r>
      <w:bookmarkEnd w:id="32"/>
    </w:p>
    <w:tbl>
      <w:tblPr>
        <w:tblStyle w:val="GridTable4Accent1"/>
        <w:tblW w:w="5000" w:type="pct"/>
        <w:tblLook w:val="04A0" w:firstRow="1" w:lastRow="0" w:firstColumn="1" w:lastColumn="0" w:noHBand="0" w:noVBand="1"/>
      </w:tblPr>
      <w:tblGrid>
        <w:gridCol w:w="3871"/>
        <w:gridCol w:w="3102"/>
        <w:gridCol w:w="2315"/>
      </w:tblGrid>
      <w:tr w:rsidR="000C7F88" w:rsidRPr="004B24D5" w14:paraId="3413B6EB" w14:textId="77777777" w:rsidTr="000C7F88">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6FFA6E9" w14:textId="77777777" w:rsidR="007D2AEF" w:rsidRPr="004B24D5" w:rsidRDefault="007D2AEF" w:rsidP="000C7F88">
            <w:pPr>
              <w:spacing w:after="0" w:line="240" w:lineRule="auto"/>
              <w:jc w:val="center"/>
              <w:rPr>
                <w:rFonts w:eastAsia="Times New Roman" w:cs="Tahoma"/>
                <w:bCs w:val="0"/>
                <w:sz w:val="18"/>
                <w:szCs w:val="18"/>
                <w:lang w:eastAsia="pl-PL"/>
              </w:rPr>
            </w:pPr>
            <w:r w:rsidRPr="004B24D5">
              <w:rPr>
                <w:rFonts w:eastAsia="Times New Roman" w:cs="Tahoma"/>
                <w:bCs w:val="0"/>
                <w:color w:val="FFFFFF"/>
                <w:sz w:val="18"/>
                <w:szCs w:val="18"/>
                <w:lang w:eastAsia="pl-PL"/>
              </w:rPr>
              <w:t>Nazwa parametru</w:t>
            </w:r>
          </w:p>
        </w:tc>
        <w:tc>
          <w:tcPr>
            <w:tcW w:w="1670" w:type="pct"/>
            <w:vAlign w:val="center"/>
            <w:hideMark/>
          </w:tcPr>
          <w:p w14:paraId="68B30043"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361DE62A"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0C7F88" w:rsidRPr="00B124AA" w14:paraId="2B237CEE"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35D3128"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Typ</w:t>
            </w:r>
          </w:p>
        </w:tc>
        <w:tc>
          <w:tcPr>
            <w:tcW w:w="1670" w:type="pct"/>
            <w:vAlign w:val="center"/>
            <w:hideMark/>
          </w:tcPr>
          <w:p w14:paraId="5933B8ED"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Beztransformatorowy</w:t>
            </w:r>
          </w:p>
        </w:tc>
        <w:tc>
          <w:tcPr>
            <w:tcW w:w="1246" w:type="pct"/>
            <w:vAlign w:val="center"/>
            <w:hideMark/>
          </w:tcPr>
          <w:p w14:paraId="304A3D6E"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2BE46D5"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B7C7362"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Liczba zasilanych faz</w:t>
            </w:r>
          </w:p>
        </w:tc>
        <w:tc>
          <w:tcPr>
            <w:tcW w:w="1670" w:type="pct"/>
            <w:vAlign w:val="center"/>
            <w:hideMark/>
          </w:tcPr>
          <w:p w14:paraId="40631D91"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3</w:t>
            </w:r>
          </w:p>
        </w:tc>
        <w:tc>
          <w:tcPr>
            <w:tcW w:w="1246" w:type="pct"/>
            <w:vAlign w:val="center"/>
            <w:hideMark/>
          </w:tcPr>
          <w:p w14:paraId="35720889"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7D3744B"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8B05C2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Maksymalne napięcie prądu stałego</w:t>
            </w:r>
          </w:p>
        </w:tc>
        <w:tc>
          <w:tcPr>
            <w:tcW w:w="1670" w:type="pct"/>
            <w:vAlign w:val="center"/>
            <w:hideMark/>
          </w:tcPr>
          <w:p w14:paraId="70CB367A" w14:textId="5B63517E"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Nie więcej niż 1</w:t>
            </w:r>
            <w:r w:rsidR="004C63A8" w:rsidRPr="00B124AA">
              <w:rPr>
                <w:rFonts w:eastAsia="Times New Roman" w:cs="Tahoma"/>
                <w:color w:val="000000"/>
                <w:sz w:val="18"/>
                <w:szCs w:val="18"/>
                <w:lang w:eastAsia="pl-PL"/>
              </w:rPr>
              <w:t>1</w:t>
            </w:r>
            <w:r w:rsidRPr="00B124AA">
              <w:rPr>
                <w:rFonts w:eastAsia="Times New Roman" w:cs="Tahoma"/>
                <w:color w:val="000000"/>
                <w:sz w:val="18"/>
                <w:szCs w:val="18"/>
                <w:lang w:eastAsia="pl-PL"/>
              </w:rPr>
              <w:t>00V</w:t>
            </w:r>
          </w:p>
        </w:tc>
        <w:tc>
          <w:tcPr>
            <w:tcW w:w="1246" w:type="pct"/>
            <w:vAlign w:val="center"/>
            <w:hideMark/>
          </w:tcPr>
          <w:p w14:paraId="3EF5D404"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6C6B8ADB"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6E54A595"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Minimalna sprawność euro</w:t>
            </w:r>
          </w:p>
        </w:tc>
        <w:tc>
          <w:tcPr>
            <w:tcW w:w="1670" w:type="pct"/>
            <w:vAlign w:val="center"/>
            <w:hideMark/>
          </w:tcPr>
          <w:p w14:paraId="40614721" w14:textId="5B4DCADC" w:rsidR="007D2AEF" w:rsidRPr="00B124AA" w:rsidRDefault="00B124AA"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97,2</w:t>
            </w:r>
            <w:r w:rsidR="007D2AEF" w:rsidRPr="00B124AA">
              <w:rPr>
                <w:rFonts w:eastAsia="Times New Roman" w:cs="Tahoma"/>
                <w:color w:val="000000"/>
                <w:sz w:val="18"/>
                <w:szCs w:val="18"/>
                <w:lang w:eastAsia="pl-PL"/>
              </w:rPr>
              <w:t>%</w:t>
            </w:r>
          </w:p>
        </w:tc>
        <w:tc>
          <w:tcPr>
            <w:tcW w:w="1246" w:type="pct"/>
            <w:vAlign w:val="center"/>
            <w:hideMark/>
          </w:tcPr>
          <w:p w14:paraId="6EF29C85"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060B0E55"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4BAED2A"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Stopień ochrony</w:t>
            </w:r>
          </w:p>
        </w:tc>
        <w:tc>
          <w:tcPr>
            <w:tcW w:w="1670" w:type="pct"/>
            <w:vAlign w:val="center"/>
            <w:hideMark/>
          </w:tcPr>
          <w:p w14:paraId="42295CF8"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min. IP 65</w:t>
            </w:r>
          </w:p>
        </w:tc>
        <w:tc>
          <w:tcPr>
            <w:tcW w:w="1246" w:type="pct"/>
            <w:vAlign w:val="center"/>
            <w:hideMark/>
          </w:tcPr>
          <w:p w14:paraId="47E0618C"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3116EB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1317784"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Współczynnik zakłóceń harmonicznych prądu</w:t>
            </w:r>
          </w:p>
        </w:tc>
        <w:tc>
          <w:tcPr>
            <w:tcW w:w="1670" w:type="pct"/>
            <w:vAlign w:val="center"/>
            <w:hideMark/>
          </w:tcPr>
          <w:p w14:paraId="11C2FC57"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Poniżej 3%</w:t>
            </w:r>
          </w:p>
        </w:tc>
        <w:tc>
          <w:tcPr>
            <w:tcW w:w="1246" w:type="pct"/>
            <w:vAlign w:val="center"/>
            <w:hideMark/>
          </w:tcPr>
          <w:p w14:paraId="005752FA"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133D9389"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450F287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Temperaturowy zakres pracy</w:t>
            </w:r>
          </w:p>
        </w:tc>
        <w:tc>
          <w:tcPr>
            <w:tcW w:w="1670" w:type="pct"/>
            <w:vAlign w:val="center"/>
            <w:hideMark/>
          </w:tcPr>
          <w:p w14:paraId="718F7BAC" w14:textId="392329EA"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 xml:space="preserve">(min.) –25°C... + (min.) </w:t>
            </w:r>
            <w:r w:rsidR="00FA3BFF" w:rsidRPr="00B124AA">
              <w:rPr>
                <w:rFonts w:eastAsia="Times New Roman" w:cs="Tahoma"/>
                <w:color w:val="000000"/>
                <w:sz w:val="18"/>
                <w:szCs w:val="18"/>
                <w:lang w:eastAsia="pl-PL"/>
              </w:rPr>
              <w:t>6</w:t>
            </w:r>
            <w:r w:rsidRPr="00B124AA">
              <w:rPr>
                <w:rFonts w:eastAsia="Times New Roman" w:cs="Tahoma"/>
                <w:color w:val="000000"/>
                <w:sz w:val="18"/>
                <w:szCs w:val="18"/>
                <w:lang w:eastAsia="pl-PL"/>
              </w:rPr>
              <w:t xml:space="preserve">0°C </w:t>
            </w:r>
          </w:p>
        </w:tc>
        <w:tc>
          <w:tcPr>
            <w:tcW w:w="1246" w:type="pct"/>
            <w:vAlign w:val="center"/>
            <w:hideMark/>
          </w:tcPr>
          <w:p w14:paraId="288862A8"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78E89E12"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3C51B3B4"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Sposób chłodzenia</w:t>
            </w:r>
          </w:p>
        </w:tc>
        <w:tc>
          <w:tcPr>
            <w:tcW w:w="1670" w:type="pct"/>
            <w:vAlign w:val="center"/>
            <w:hideMark/>
          </w:tcPr>
          <w:p w14:paraId="2567DE6D"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Naturalna konwekcja lub wymuszona wewnętrzna</w:t>
            </w:r>
          </w:p>
        </w:tc>
        <w:tc>
          <w:tcPr>
            <w:tcW w:w="1246" w:type="pct"/>
            <w:vAlign w:val="center"/>
            <w:hideMark/>
          </w:tcPr>
          <w:p w14:paraId="1CCCD3DE"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B124AA" w:rsidRPr="004B24D5" w14:paraId="580193A7" w14:textId="77777777" w:rsidTr="000C7F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B4FE6C" w14:textId="4CB143DC" w:rsidR="00B124AA" w:rsidRPr="00B124AA" w:rsidRDefault="00B124AA" w:rsidP="000C7F88">
            <w:pPr>
              <w:spacing w:after="0" w:line="240" w:lineRule="auto"/>
              <w:jc w:val="left"/>
              <w:rPr>
                <w:rFonts w:eastAsia="Times New Roman" w:cs="Tahoma"/>
                <w:b w:val="0"/>
                <w:bCs w:val="0"/>
                <w:color w:val="000000"/>
                <w:sz w:val="18"/>
                <w:szCs w:val="18"/>
                <w:lang w:eastAsia="pl-PL"/>
              </w:rPr>
            </w:pPr>
            <w:r w:rsidRPr="00B124AA">
              <w:rPr>
                <w:rFonts w:eastAsia="Times New Roman" w:cs="Tahoma"/>
                <w:b w:val="0"/>
                <w:bCs w:val="0"/>
                <w:color w:val="000000"/>
                <w:sz w:val="18"/>
                <w:szCs w:val="18"/>
                <w:lang w:eastAsia="pl-PL"/>
              </w:rPr>
              <w:t xml:space="preserve">Komunikacja </w:t>
            </w:r>
          </w:p>
        </w:tc>
        <w:tc>
          <w:tcPr>
            <w:tcW w:w="1670" w:type="pct"/>
            <w:vAlign w:val="center"/>
          </w:tcPr>
          <w:p w14:paraId="4A915764" w14:textId="6E02A4C6" w:rsidR="00B124AA" w:rsidRPr="00BC24D8" w:rsidRDefault="00B124AA"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RS 485 lub LAN lub Wifi lub Bluetooth</w:t>
            </w:r>
          </w:p>
        </w:tc>
        <w:tc>
          <w:tcPr>
            <w:tcW w:w="1246" w:type="pct"/>
            <w:vAlign w:val="center"/>
          </w:tcPr>
          <w:p w14:paraId="44D26F38" w14:textId="0DA5002B" w:rsidR="00B124AA" w:rsidRPr="00BC24D8" w:rsidRDefault="00B124AA"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Karta katalogowa</w:t>
            </w:r>
          </w:p>
        </w:tc>
      </w:tr>
      <w:tr w:rsidR="00BC24D8" w:rsidRPr="004B24D5" w14:paraId="3253EE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4E189C5A" w14:textId="4DAFA983" w:rsidR="00BC24D8" w:rsidRPr="00B124AA" w:rsidRDefault="00BC24D8" w:rsidP="000C7F88">
            <w:pPr>
              <w:spacing w:after="0" w:line="240" w:lineRule="auto"/>
              <w:jc w:val="left"/>
              <w:rPr>
                <w:rFonts w:eastAsia="Times New Roman" w:cs="Tahoma"/>
                <w:b w:val="0"/>
                <w:bCs w:val="0"/>
                <w:color w:val="000000"/>
                <w:sz w:val="18"/>
                <w:szCs w:val="18"/>
                <w:lang w:eastAsia="pl-PL"/>
              </w:rPr>
            </w:pPr>
            <w:r>
              <w:rPr>
                <w:rFonts w:eastAsia="Times New Roman" w:cs="Tahoma"/>
                <w:b w:val="0"/>
                <w:bCs w:val="0"/>
                <w:color w:val="000000"/>
                <w:sz w:val="18"/>
                <w:szCs w:val="18"/>
                <w:lang w:eastAsia="pl-PL"/>
              </w:rPr>
              <w:t>Zasilanie awaryjne</w:t>
            </w:r>
            <w:r w:rsidR="003562E2">
              <w:rPr>
                <w:rFonts w:eastAsia="Times New Roman" w:cs="Tahoma"/>
                <w:b w:val="0"/>
                <w:bCs w:val="0"/>
                <w:color w:val="000000"/>
                <w:sz w:val="18"/>
                <w:szCs w:val="18"/>
                <w:lang w:eastAsia="pl-PL"/>
              </w:rPr>
              <w:t xml:space="preserve"> za pomocą dedykowanego SZR</w:t>
            </w:r>
          </w:p>
        </w:tc>
        <w:tc>
          <w:tcPr>
            <w:tcW w:w="1670" w:type="pct"/>
            <w:vAlign w:val="center"/>
          </w:tcPr>
          <w:p w14:paraId="21331113" w14:textId="09518148" w:rsidR="00BC24D8" w:rsidRPr="00BC24D8" w:rsidRDefault="00BC24D8"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trójfazowe</w:t>
            </w:r>
          </w:p>
        </w:tc>
        <w:tc>
          <w:tcPr>
            <w:tcW w:w="1246" w:type="pct"/>
            <w:vAlign w:val="center"/>
          </w:tcPr>
          <w:p w14:paraId="3F22BA5A" w14:textId="4206A17B" w:rsidR="00BC24D8" w:rsidRPr="00BC24D8" w:rsidRDefault="00BC24D8"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49D4AFBF" w14:textId="77777777" w:rsidTr="000C7F8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CD32269" w14:textId="77777777" w:rsidR="007D2AEF" w:rsidRPr="004B24D5" w:rsidRDefault="007D2AEF" w:rsidP="000C7F88">
            <w:pPr>
              <w:spacing w:after="0" w:line="240" w:lineRule="auto"/>
              <w:jc w:val="left"/>
              <w:rPr>
                <w:rFonts w:eastAsia="Times New Roman" w:cs="Tahoma"/>
                <w:b w:val="0"/>
                <w:bCs w:val="0"/>
                <w:sz w:val="18"/>
                <w:szCs w:val="18"/>
                <w:highlight w:val="green"/>
                <w:lang w:eastAsia="pl-PL"/>
              </w:rPr>
            </w:pPr>
            <w:r w:rsidRPr="00BC24D8">
              <w:rPr>
                <w:rFonts w:eastAsia="Times New Roman" w:cs="Tahoma"/>
                <w:b w:val="0"/>
                <w:bCs w:val="0"/>
                <w:color w:val="000000"/>
                <w:sz w:val="18"/>
                <w:szCs w:val="18"/>
                <w:lang w:eastAsia="pl-PL"/>
              </w:rPr>
              <w:t xml:space="preserve">Gwarancja </w:t>
            </w:r>
          </w:p>
        </w:tc>
        <w:tc>
          <w:tcPr>
            <w:tcW w:w="1670" w:type="pct"/>
            <w:vAlign w:val="center"/>
            <w:hideMark/>
          </w:tcPr>
          <w:p w14:paraId="6ADBCAF7"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Nie mniej niż 10 lat</w:t>
            </w:r>
          </w:p>
        </w:tc>
        <w:tc>
          <w:tcPr>
            <w:tcW w:w="1246" w:type="pct"/>
            <w:vAlign w:val="center"/>
            <w:hideMark/>
          </w:tcPr>
          <w:p w14:paraId="0D06681C"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Warunki gwarancji</w:t>
            </w:r>
          </w:p>
        </w:tc>
      </w:tr>
    </w:tbl>
    <w:p w14:paraId="7F67075A" w14:textId="77777777" w:rsidR="007D2AEF" w:rsidRDefault="007D2AEF" w:rsidP="007D2AEF">
      <w:pPr>
        <w:rPr>
          <w:rFonts w:cs="Tahoma"/>
        </w:rPr>
      </w:pPr>
    </w:p>
    <w:p w14:paraId="1E8B94AD" w14:textId="5AC02163" w:rsidR="00B124AA" w:rsidRDefault="00B124AA" w:rsidP="007D2AEF">
      <w:pPr>
        <w:rPr>
          <w:rFonts w:cs="Tahoma"/>
        </w:rPr>
      </w:pPr>
      <w:bookmarkStart w:id="33" w:name="_Hlk140005888"/>
      <w:bookmarkStart w:id="34" w:name="_Hlk138160178"/>
      <w:r>
        <w:rPr>
          <w:rFonts w:cs="Tahoma"/>
        </w:rPr>
        <w:t>Moc falownika musi zostać zaakceptowana przez powołanego Inspektora nadzoru</w:t>
      </w:r>
      <w:bookmarkEnd w:id="33"/>
      <w:r>
        <w:rPr>
          <w:rFonts w:cs="Tahoma"/>
        </w:rPr>
        <w:t xml:space="preserve">. </w:t>
      </w:r>
      <w:bookmarkEnd w:id="34"/>
    </w:p>
    <w:p w14:paraId="47B93CE7" w14:textId="77777777" w:rsidR="004B2DD0" w:rsidRDefault="004B2DD0" w:rsidP="007D2AEF">
      <w:pPr>
        <w:rPr>
          <w:rFonts w:cs="Tahoma"/>
        </w:rPr>
      </w:pPr>
    </w:p>
    <w:p w14:paraId="4A2E4B6C" w14:textId="2E6EAADE" w:rsidR="007D2AEF" w:rsidRPr="004B24D5" w:rsidRDefault="007D2AEF" w:rsidP="00467E1E">
      <w:pPr>
        <w:shd w:val="clear" w:color="auto" w:fill="C8D2BD" w:themeFill="accent1" w:themeFillTint="99"/>
        <w:rPr>
          <w:rFonts w:cs="Tahoma"/>
          <w:b/>
          <w:bCs/>
          <w:i/>
          <w:iCs/>
        </w:rPr>
      </w:pPr>
      <w:r w:rsidRPr="004B24D5">
        <w:rPr>
          <w:rFonts w:cs="Tahoma"/>
          <w:b/>
          <w:bCs/>
          <w:i/>
          <w:iCs/>
        </w:rPr>
        <w:t>Kable fotowoltaiczne</w:t>
      </w:r>
    </w:p>
    <w:p w14:paraId="5DE24B0C" w14:textId="0A1DA12E" w:rsidR="00ED001A" w:rsidRPr="004B24D5" w:rsidRDefault="00FA3BFF" w:rsidP="00FA3BFF">
      <w:pPr>
        <w:rPr>
          <w:rFonts w:cs="Tahoma"/>
        </w:rPr>
      </w:pPr>
      <w:r w:rsidRPr="004B24D5">
        <w:rPr>
          <w:rFonts w:cs="Tahoma"/>
        </w:rPr>
        <w:t xml:space="preserve">Przewody muszą mieć zachowaną kolorystykę – różne kolory </w:t>
      </w:r>
      <w:r w:rsidR="006D1418" w:rsidRPr="004B24D5">
        <w:rPr>
          <w:rFonts w:cs="Tahoma"/>
        </w:rPr>
        <w:t>przewodów</w:t>
      </w:r>
      <w:r w:rsidRPr="004B24D5">
        <w:rPr>
          <w:rFonts w:cs="Tahoma"/>
        </w:rPr>
        <w:t xml:space="preserve"> DC +</w:t>
      </w:r>
      <w:r w:rsidR="00AD15E7" w:rsidRPr="004B24D5">
        <w:rPr>
          <w:rFonts w:cs="Tahoma"/>
        </w:rPr>
        <w:t xml:space="preserve"> </w:t>
      </w:r>
      <w:r w:rsidRPr="004B24D5">
        <w:rPr>
          <w:rFonts w:cs="Tahoma"/>
        </w:rPr>
        <w:t xml:space="preserve">i </w:t>
      </w:r>
      <w:r w:rsidR="00ED001A" w:rsidRPr="004B24D5">
        <w:rPr>
          <w:rFonts w:cs="Tahoma"/>
        </w:rPr>
        <w:t>–</w:t>
      </w:r>
      <w:r w:rsidRPr="004B24D5">
        <w:rPr>
          <w:rFonts w:cs="Tahoma"/>
        </w:rPr>
        <w:t xml:space="preserve"> </w:t>
      </w:r>
    </w:p>
    <w:p w14:paraId="7324DBA2" w14:textId="4D972774" w:rsidR="00ED001A" w:rsidRPr="004B24D5" w:rsidRDefault="00ED001A" w:rsidP="00467E1E">
      <w:pPr>
        <w:spacing w:after="0"/>
        <w:rPr>
          <w:rFonts w:cs="Tahoma"/>
        </w:rPr>
      </w:pPr>
      <w:r w:rsidRPr="004B24D5">
        <w:rPr>
          <w:rFonts w:cs="Tahoma"/>
        </w:rPr>
        <w:t xml:space="preserve">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w:t>
      </w:r>
      <w:r w:rsidR="00F87427" w:rsidRPr="004B24D5">
        <w:rPr>
          <w:rFonts w:cs="Tahoma"/>
        </w:rPr>
        <w:t>musi</w:t>
      </w:r>
      <w:r w:rsidRPr="004B24D5">
        <w:rPr>
          <w:rFonts w:cs="Tahoma"/>
        </w:rPr>
        <w:t xml:space="preserve"> być prowadzona w korytkach kablowych odpornych na działanie promieniowania UV.</w:t>
      </w:r>
    </w:p>
    <w:p w14:paraId="6FE3D33D" w14:textId="4D144CCB" w:rsidR="00ED001A" w:rsidRPr="004B24D5" w:rsidRDefault="00ED001A" w:rsidP="00467E1E">
      <w:pPr>
        <w:spacing w:after="60"/>
        <w:rPr>
          <w:rFonts w:eastAsia="font364" w:cs="Tahoma"/>
        </w:rPr>
      </w:pPr>
      <w:r w:rsidRPr="004B24D5">
        <w:rPr>
          <w:rFonts w:eastAsia="font364" w:cs="Tahoma"/>
        </w:rPr>
        <w:t xml:space="preserve">Połączenia moduł-moduł wykonane zostaną za pomocą gotowych przewodów zamontowanych już w modułach. </w:t>
      </w:r>
    </w:p>
    <w:p w14:paraId="323172CF" w14:textId="64761020" w:rsidR="00ED001A" w:rsidRPr="004B24D5" w:rsidRDefault="00ED001A" w:rsidP="00467E1E">
      <w:pPr>
        <w:rPr>
          <w:rFonts w:cs="Tahoma"/>
        </w:rPr>
      </w:pPr>
      <w:r w:rsidRPr="004B24D5">
        <w:rPr>
          <w:rFonts w:eastAsia="font364" w:cs="Tahoma"/>
          <w:i/>
          <w:u w:val="single"/>
        </w:rPr>
        <w:t>Uwaga:</w:t>
      </w:r>
      <w:r w:rsidRPr="004B24D5">
        <w:rPr>
          <w:rFonts w:eastAsia="font364" w:cs="Tahoma"/>
        </w:rPr>
        <w:t xml:space="preserve"> Zabrania się łączenia przewodów solarnych w inny sposób (lutowanie, szybkozłączki itp.) niż poprzez zastosowanie gotowych złącz MC4 lub równoważnych. Zabrania się łączenia </w:t>
      </w:r>
      <w:r w:rsidR="006D1418" w:rsidRPr="004B24D5">
        <w:rPr>
          <w:rFonts w:eastAsia="font364" w:cs="Tahoma"/>
        </w:rPr>
        <w:t>złączy</w:t>
      </w:r>
      <w:r w:rsidRPr="004B24D5">
        <w:rPr>
          <w:rFonts w:eastAsia="font364" w:cs="Tahoma"/>
        </w:rPr>
        <w:t xml:space="preserve"> różnego typu. Złącze MC4 musi być łączone ze złączem MC4, natomiast złącze H4 musi być łączone ze złączem H4.</w:t>
      </w:r>
    </w:p>
    <w:p w14:paraId="2E0E3E7A" w14:textId="77777777" w:rsidR="00ED001A" w:rsidRPr="004B24D5" w:rsidRDefault="00ED001A" w:rsidP="00467E1E">
      <w:pPr>
        <w:spacing w:after="0"/>
        <w:ind w:left="-11"/>
        <w:rPr>
          <w:rFonts w:eastAsia="font364" w:cs="Tahoma"/>
        </w:rPr>
      </w:pPr>
      <w:r w:rsidRPr="004B24D5">
        <w:rPr>
          <w:rFonts w:eastAsia="font364" w:cs="Tahoma"/>
        </w:rPr>
        <w:t>Linia kablowa:</w:t>
      </w:r>
    </w:p>
    <w:p w14:paraId="737F8889" w14:textId="2011FFE7" w:rsidR="00ED001A" w:rsidRPr="004B24D5" w:rsidRDefault="00ED001A" w:rsidP="00ED001A">
      <w:pPr>
        <w:rPr>
          <w:rFonts w:eastAsia="font364" w:cs="Tahoma"/>
        </w:rPr>
      </w:pPr>
      <w:r w:rsidRPr="004B24D5">
        <w:rPr>
          <w:rFonts w:eastAsia="font364" w:cs="Tahoma"/>
        </w:rPr>
        <w:t xml:space="preserve">Dla zasilenia falownika przewiduje się </w:t>
      </w:r>
      <w:r w:rsidRPr="004B24D5">
        <w:rPr>
          <w:rFonts w:cs="Tahoma"/>
        </w:rPr>
        <w:t>przewód PV o przekroju minimum 4 mm</w:t>
      </w:r>
      <w:r w:rsidRPr="004B24D5">
        <w:rPr>
          <w:rFonts w:cs="Tahoma"/>
          <w:vertAlign w:val="superscript"/>
        </w:rPr>
        <w:t>2</w:t>
      </w:r>
      <w:r w:rsidRPr="004B24D5">
        <w:rPr>
          <w:rFonts w:cs="Tahoma"/>
        </w:rPr>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4B24D5">
        <w:rPr>
          <w:rFonts w:eastAsia="font364" w:cs="Tahoma"/>
        </w:rPr>
        <w:t xml:space="preserve">. Przewód należy mocować do konstrukcji wsporczej modułów PV. </w:t>
      </w:r>
      <w:r w:rsidRPr="004B24D5">
        <w:rPr>
          <w:rFonts w:cs="Tahoma"/>
        </w:rPr>
        <w:t>Poza konstrukcją (na zewnątrz i wewnątrz budynku) przewód zamontować natynkowo w rurze ochronnej z PCV lub listwach kablowych (ochrona kabla musi być dopasowana do miejsca montażu - na zewnątrz, wewnątrz, albo w ziemi czy na gruncie). Wymaga się zastosowania peszla ochronnego, odpornego na promieniowanie UV np. pod modułami, przy połaci dachowej oraz w wolnym kanele technicznym.</w:t>
      </w:r>
      <w:r w:rsidR="00AD15E7" w:rsidRPr="004B24D5">
        <w:rPr>
          <w:rFonts w:cs="Tahoma"/>
        </w:rPr>
        <w:t xml:space="preserve"> </w:t>
      </w:r>
    </w:p>
    <w:p w14:paraId="7EA5F523" w14:textId="77777777" w:rsidR="00ED001A" w:rsidRPr="004B24D5" w:rsidRDefault="00ED001A" w:rsidP="00ED001A">
      <w:pPr>
        <w:rPr>
          <w:rFonts w:eastAsia="font364" w:cs="Tahoma"/>
        </w:rPr>
      </w:pPr>
      <w:r w:rsidRPr="004B24D5">
        <w:rPr>
          <w:rFonts w:eastAsia="font364" w:cs="Tahoma"/>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690A56E8" w14:textId="0357EFF5" w:rsidR="00ED001A" w:rsidRPr="004B24D5" w:rsidRDefault="00ED001A" w:rsidP="00ED001A">
      <w:pPr>
        <w:rPr>
          <w:rFonts w:eastAsia="font364" w:cs="Tahoma"/>
        </w:rPr>
      </w:pPr>
      <w:r w:rsidRPr="004B24D5">
        <w:rPr>
          <w:rFonts w:eastAsia="font364" w:cs="Tahoma"/>
        </w:rPr>
        <w:t xml:space="preserve">Sposób zejścia z dachu oraz zabezpieczenia przewodów DC należy ostatecznie uzgodnić z Inspektorem Nadzoru i uzyskać jego zgodę na zaproponowane rozwiązanie. </w:t>
      </w:r>
    </w:p>
    <w:p w14:paraId="4CB4F153" w14:textId="77777777" w:rsidR="00ED001A" w:rsidRPr="004B24D5" w:rsidRDefault="00ED001A" w:rsidP="00ED001A">
      <w:pPr>
        <w:rPr>
          <w:rFonts w:eastAsia="font364" w:cs="Tahoma"/>
        </w:rPr>
      </w:pPr>
      <w:r w:rsidRPr="004B24D5">
        <w:rPr>
          <w:rFonts w:eastAsia="font364" w:cs="Tahoma"/>
        </w:rPr>
        <w:t>Kable muszą być prowadzone w osłonach dedykowanych do warunków, w jakich będą układane (na zewnątrz dostosowane do warunków UV, w gruncie dostosowane do warunków gruntowych).</w:t>
      </w:r>
    </w:p>
    <w:p w14:paraId="549ADE55" w14:textId="77777777" w:rsidR="00ED001A" w:rsidRPr="004B24D5" w:rsidRDefault="00ED001A" w:rsidP="00ED001A">
      <w:pPr>
        <w:spacing w:after="60"/>
        <w:rPr>
          <w:rFonts w:eastAsia="font364" w:cs="Tahoma"/>
        </w:rPr>
      </w:pPr>
      <w:r w:rsidRPr="004B24D5">
        <w:rPr>
          <w:rFonts w:eastAsia="font364" w:cs="Tahoma"/>
        </w:rPr>
        <w:t>W miejscach widocznych nie dopuszcza się stosowania rury karbowanej (peszla). Wymagana jest rura gładka, sztywna, biała, wraz z dedykowanymi do niej uchwytami, złączami i kolankami.</w:t>
      </w:r>
    </w:p>
    <w:p w14:paraId="54505345" w14:textId="77777777" w:rsidR="00ED001A" w:rsidRPr="004B24D5" w:rsidRDefault="00ED001A" w:rsidP="00ED001A">
      <w:pPr>
        <w:spacing w:after="80"/>
        <w:rPr>
          <w:rFonts w:cs="Tahoma"/>
        </w:rPr>
      </w:pPr>
    </w:p>
    <w:p w14:paraId="28976997" w14:textId="77777777" w:rsidR="00ED001A" w:rsidRPr="004B24D5" w:rsidRDefault="00ED001A" w:rsidP="00467E1E">
      <w:pPr>
        <w:spacing w:after="0"/>
        <w:rPr>
          <w:rFonts w:eastAsia="font364" w:cs="Tahoma"/>
        </w:rPr>
      </w:pPr>
      <w:r w:rsidRPr="004B24D5">
        <w:rPr>
          <w:rFonts w:eastAsia="font364" w:cs="Tahoma"/>
        </w:rPr>
        <w:t>Przewód oraz złączki dedykowane specjalnie dla systemów fotowoltaicznych, odpowiednie również do zastosowań zewnętrznych.</w:t>
      </w:r>
    </w:p>
    <w:p w14:paraId="53BA926E" w14:textId="77777777" w:rsidR="00ED001A" w:rsidRPr="004B24D5" w:rsidRDefault="00ED001A" w:rsidP="00ED001A">
      <w:pPr>
        <w:spacing w:after="80"/>
        <w:rPr>
          <w:rFonts w:eastAsia="font364" w:cs="Tahoma"/>
        </w:rPr>
      </w:pPr>
      <w:r w:rsidRPr="004B24D5">
        <w:rPr>
          <w:rFonts w:eastAsia="font364" w:cs="Tahoma"/>
        </w:rPr>
        <w:t>Prowadzenie przewodów DC po połaci dachowej należy wykonać w metalowych kanałach kablowych, układać kanały w odległości min. 10 cm od powierzchni dachu.</w:t>
      </w:r>
    </w:p>
    <w:p w14:paraId="3790783A" w14:textId="77777777" w:rsidR="00ED001A" w:rsidRPr="004B24D5" w:rsidRDefault="00ED001A" w:rsidP="00ED001A">
      <w:pPr>
        <w:spacing w:after="80"/>
        <w:rPr>
          <w:rFonts w:eastAsia="font364" w:cs="Tahoma"/>
          <w:szCs w:val="20"/>
          <w:u w:val="single"/>
        </w:rPr>
      </w:pPr>
    </w:p>
    <w:p w14:paraId="3C6122FC" w14:textId="77777777" w:rsidR="00ED001A" w:rsidRPr="004B24D5" w:rsidRDefault="00ED001A" w:rsidP="00ED001A">
      <w:pPr>
        <w:spacing w:after="80"/>
        <w:rPr>
          <w:rFonts w:eastAsia="font364" w:cs="Tahoma"/>
          <w:szCs w:val="20"/>
          <w:u w:val="single"/>
        </w:rPr>
      </w:pPr>
      <w:r w:rsidRPr="004B24D5">
        <w:rPr>
          <w:rFonts w:eastAsia="font364" w:cs="Tahoma"/>
          <w:szCs w:val="20"/>
          <w:u w:val="single"/>
        </w:rPr>
        <w:t>Specyfikacja techniczna kabli fotowoltaicznych:</w:t>
      </w:r>
    </w:p>
    <w:p w14:paraId="7587F62F" w14:textId="77777777" w:rsidR="00ED001A" w:rsidRPr="004B24D5" w:rsidRDefault="00ED001A" w:rsidP="00ED001A">
      <w:pPr>
        <w:pStyle w:val="Zwykytekst"/>
        <w:spacing w:line="276" w:lineRule="auto"/>
        <w:rPr>
          <w:rFonts w:ascii="Tahoma" w:hAnsi="Tahoma" w:cs="Tahoma"/>
          <w:color w:val="auto"/>
          <w:szCs w:val="20"/>
        </w:rPr>
      </w:pPr>
      <w:r w:rsidRPr="004B24D5">
        <w:rPr>
          <w:rFonts w:ascii="Tahoma" w:hAnsi="Tahoma" w:cs="Tahoma"/>
          <w:color w:val="auto"/>
          <w:szCs w:val="20"/>
        </w:rPr>
        <w:t>Minimalne parametry kabli:</w:t>
      </w:r>
    </w:p>
    <w:p w14:paraId="63DB8E57" w14:textId="77777777" w:rsidR="00F87427" w:rsidRPr="004B24D5" w:rsidRDefault="00F87427" w:rsidP="00E60C11">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przeznaczone do połączeń ruchomych i do układania na stałe </w:t>
      </w:r>
    </w:p>
    <w:p w14:paraId="4F4BBE46" w14:textId="1C556BDB" w:rsidR="00DF3A81" w:rsidRPr="004B24D5" w:rsidRDefault="006D1418" w:rsidP="00E60C11">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odporność</w:t>
      </w:r>
      <w:r w:rsidR="00DF3A81" w:rsidRPr="004B24D5">
        <w:rPr>
          <w:rFonts w:ascii="Tahoma" w:hAnsi="Tahoma" w:cs="Tahoma"/>
          <w:color w:val="auto"/>
          <w:szCs w:val="20"/>
        </w:rPr>
        <w:t xml:space="preserve"> na UV, OZON zgodnie z normą EN 50618 lub równoważną </w:t>
      </w:r>
    </w:p>
    <w:p w14:paraId="07CD1F13" w14:textId="0411DAE2" w:rsidR="00DF3A81" w:rsidRPr="004B24D5" w:rsidRDefault="00DF3A81" w:rsidP="00E60C11">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lastRenderedPageBreak/>
        <w:t xml:space="preserve">płomienioodporność wg normy PN-EN 60332-1 lub równoważną </w:t>
      </w:r>
    </w:p>
    <w:p w14:paraId="7B456521" w14:textId="1139FC66" w:rsidR="00DF3A81" w:rsidRPr="004B24D5" w:rsidRDefault="00F87427" w:rsidP="00E60C11">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b</w:t>
      </w:r>
      <w:r w:rsidR="00DF3A81" w:rsidRPr="004B24D5">
        <w:rPr>
          <w:rFonts w:ascii="Tahoma" w:hAnsi="Tahoma" w:cs="Tahoma"/>
          <w:color w:val="auto"/>
          <w:szCs w:val="20"/>
        </w:rPr>
        <w:t>udowa żył: żyły wielodrutowe giętkie, miedziane ocynowane</w:t>
      </w:r>
    </w:p>
    <w:p w14:paraId="29E9D39C" w14:textId="756BF965" w:rsidR="00DF3A81" w:rsidRPr="004B24D5" w:rsidRDefault="00F87427" w:rsidP="00E60C11">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i</w:t>
      </w:r>
      <w:r w:rsidR="00DF3A81" w:rsidRPr="004B24D5">
        <w:rPr>
          <w:rFonts w:ascii="Tahoma" w:hAnsi="Tahoma" w:cs="Tahoma"/>
          <w:color w:val="auto"/>
          <w:szCs w:val="20"/>
        </w:rPr>
        <w:t>zolacja żył</w:t>
      </w:r>
      <w:r w:rsidR="00060445" w:rsidRPr="004B24D5">
        <w:rPr>
          <w:rFonts w:ascii="Tahoma" w:hAnsi="Tahoma" w:cs="Tahoma"/>
          <w:color w:val="auto"/>
          <w:szCs w:val="20"/>
        </w:rPr>
        <w:t xml:space="preserve"> – podwójnie izolowane: </w:t>
      </w:r>
      <w:r w:rsidR="00DF3A81" w:rsidRPr="004B24D5">
        <w:rPr>
          <w:rFonts w:ascii="Tahoma" w:hAnsi="Tahoma" w:cs="Tahoma"/>
          <w:color w:val="auto"/>
          <w:szCs w:val="20"/>
        </w:rPr>
        <w:t>guma termoutwardzalna, bezhalogenowa, lub równoważne</w:t>
      </w:r>
    </w:p>
    <w:p w14:paraId="68CB9D61" w14:textId="4EB918D6" w:rsidR="00ED001A" w:rsidRPr="004B24D5" w:rsidRDefault="00F87427" w:rsidP="00E60C11">
      <w:pPr>
        <w:pStyle w:val="Zwykytekst"/>
        <w:numPr>
          <w:ilvl w:val="0"/>
          <w:numId w:val="37"/>
        </w:numPr>
        <w:spacing w:line="276" w:lineRule="auto"/>
        <w:ind w:left="426"/>
        <w:jc w:val="both"/>
        <w:rPr>
          <w:rFonts w:ascii="Tahoma" w:hAnsi="Tahoma" w:cs="Tahoma"/>
          <w:color w:val="auto"/>
          <w:szCs w:val="20"/>
        </w:rPr>
      </w:pPr>
      <w:r w:rsidRPr="004B24D5">
        <w:rPr>
          <w:rFonts w:ascii="Tahoma" w:hAnsi="Tahoma" w:cs="Tahoma"/>
          <w:color w:val="auto"/>
          <w:szCs w:val="20"/>
        </w:rPr>
        <w:t>z</w:t>
      </w:r>
      <w:r w:rsidR="00ED001A" w:rsidRPr="004B24D5">
        <w:rPr>
          <w:rFonts w:ascii="Tahoma" w:hAnsi="Tahoma" w:cs="Tahoma"/>
          <w:color w:val="auto"/>
          <w:szCs w:val="20"/>
        </w:rPr>
        <w:t>akres temperatur pracy: -40 do +90ºC.</w:t>
      </w:r>
    </w:p>
    <w:p w14:paraId="1B192756" w14:textId="643010C6" w:rsidR="00ED001A" w:rsidRPr="004B24D5" w:rsidRDefault="00F87427" w:rsidP="00E60C11">
      <w:pPr>
        <w:pStyle w:val="Zwykytekst"/>
        <w:numPr>
          <w:ilvl w:val="0"/>
          <w:numId w:val="38"/>
        </w:numPr>
        <w:spacing w:line="276" w:lineRule="auto"/>
        <w:ind w:left="426"/>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zastosowania na zewnątrz i wewnątrz pomieszczeń</w:t>
      </w:r>
      <w:r w:rsidR="00060445" w:rsidRPr="004B24D5">
        <w:rPr>
          <w:rFonts w:ascii="Tahoma" w:hAnsi="Tahoma" w:cs="Tahoma"/>
          <w:color w:val="auto"/>
          <w:szCs w:val="20"/>
        </w:rPr>
        <w:t xml:space="preserve"> oraz </w:t>
      </w:r>
      <w:r w:rsidR="00FF70CC" w:rsidRPr="004B24D5">
        <w:rPr>
          <w:rFonts w:ascii="Tahoma" w:hAnsi="Tahoma" w:cs="Tahoma"/>
          <w:color w:val="auto"/>
          <w:szCs w:val="20"/>
        </w:rPr>
        <w:t>w</w:t>
      </w:r>
      <w:r w:rsidR="00060445" w:rsidRPr="004B24D5">
        <w:rPr>
          <w:rFonts w:ascii="Tahoma" w:hAnsi="Tahoma" w:cs="Tahoma"/>
          <w:color w:val="auto"/>
          <w:szCs w:val="20"/>
        </w:rPr>
        <w:t xml:space="preserve"> gruncie.</w:t>
      </w:r>
      <w:r w:rsidR="00ED001A" w:rsidRPr="004B24D5">
        <w:rPr>
          <w:rFonts w:ascii="Tahoma" w:hAnsi="Tahoma" w:cs="Tahoma"/>
          <w:color w:val="auto"/>
          <w:szCs w:val="20"/>
        </w:rPr>
        <w:t xml:space="preserve"> </w:t>
      </w:r>
    </w:p>
    <w:p w14:paraId="30AA285F" w14:textId="5F969059" w:rsidR="00ED001A" w:rsidRPr="004B24D5" w:rsidRDefault="00F87427" w:rsidP="00E60C11">
      <w:pPr>
        <w:pStyle w:val="Zwykytekst"/>
        <w:numPr>
          <w:ilvl w:val="0"/>
          <w:numId w:val="38"/>
        </w:numPr>
        <w:spacing w:after="120" w:line="276" w:lineRule="auto"/>
        <w:ind w:left="425" w:hanging="357"/>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zakopania w ziemi.</w:t>
      </w:r>
    </w:p>
    <w:p w14:paraId="3567A543" w14:textId="39413C7E" w:rsidR="0057416E" w:rsidRDefault="0057416E" w:rsidP="00ED001A">
      <w:pPr>
        <w:spacing w:after="60"/>
        <w:rPr>
          <w:rFonts w:eastAsia="font364" w:cs="Tahoma"/>
        </w:rPr>
      </w:pPr>
      <w:r>
        <w:rPr>
          <w:rFonts w:eastAsia="font364" w:cs="Tahoma"/>
        </w:rPr>
        <w:t xml:space="preserve">Dopuszcza się </w:t>
      </w:r>
      <w:r>
        <w:rPr>
          <w:rFonts w:cs="Tahoma"/>
          <w:szCs w:val="20"/>
        </w:rPr>
        <w:t>spadek napięcia max 1%.</w:t>
      </w:r>
    </w:p>
    <w:p w14:paraId="3191446E" w14:textId="3A917067" w:rsidR="00EA3FD9" w:rsidRPr="004B24D5" w:rsidRDefault="00ED001A" w:rsidP="004C3E28">
      <w:pPr>
        <w:rPr>
          <w:rFonts w:eastAsia="font364" w:cs="Tahoma"/>
        </w:rPr>
      </w:pPr>
      <w:r w:rsidRPr="004B24D5">
        <w:rPr>
          <w:rFonts w:eastAsia="font364" w:cs="Tahoma"/>
        </w:rPr>
        <w:t>Uwaga: Zabrania się łączenia przewodów solarnych w inny sposób (lutowanie, szybkozłączki itp.) niż poprzez zastosowanie gotowych złącz MC4 lub równoważn</w:t>
      </w:r>
      <w:r w:rsidR="00F87427" w:rsidRPr="004B24D5">
        <w:rPr>
          <w:rFonts w:eastAsia="font364" w:cs="Tahoma"/>
        </w:rPr>
        <w:t>ych</w:t>
      </w:r>
      <w:r w:rsidRPr="004B24D5">
        <w:rPr>
          <w:rFonts w:eastAsia="font364" w:cs="Tahoma"/>
        </w:rPr>
        <w:t>.</w:t>
      </w:r>
    </w:p>
    <w:p w14:paraId="307CE75C" w14:textId="77777777" w:rsidR="00ED001A" w:rsidRPr="004B24D5" w:rsidRDefault="00ED001A" w:rsidP="00467E1E">
      <w:pPr>
        <w:shd w:val="clear" w:color="auto" w:fill="C8D2BD" w:themeFill="accent1" w:themeFillTint="99"/>
        <w:rPr>
          <w:rFonts w:cs="Tahoma"/>
        </w:rPr>
      </w:pPr>
      <w:r w:rsidRPr="004B24D5">
        <w:rPr>
          <w:rFonts w:cs="Tahoma"/>
          <w:b/>
          <w:i/>
        </w:rPr>
        <w:t>Kable zmiennoprądowe (po stronie AC)</w:t>
      </w:r>
    </w:p>
    <w:p w14:paraId="4825F495" w14:textId="25AE15BF" w:rsidR="00ED001A" w:rsidRDefault="00ED001A" w:rsidP="00467E1E">
      <w:pPr>
        <w:spacing w:after="60"/>
        <w:rPr>
          <w:rFonts w:cs="Tahoma"/>
          <w:szCs w:val="20"/>
        </w:rPr>
      </w:pPr>
      <w:r w:rsidRPr="004B24D5">
        <w:rPr>
          <w:rFonts w:cs="Tahoma"/>
          <w:szCs w:val="20"/>
        </w:rPr>
        <w:t xml:space="preserve">Po stronie AC instalacja wykonana w oparciu o kabel typu YDY (YKY) o przekroju minimum </w:t>
      </w:r>
      <w:r w:rsidR="001D5F66" w:rsidRPr="004B24D5">
        <w:rPr>
          <w:rFonts w:cs="Tahoma"/>
          <w:szCs w:val="20"/>
        </w:rPr>
        <w:t>4</w:t>
      </w:r>
      <w:r w:rsidRPr="004B24D5">
        <w:rPr>
          <w:rFonts w:cs="Tahoma"/>
          <w:szCs w:val="20"/>
        </w:rPr>
        <w:t xml:space="preserve"> mm</w:t>
      </w:r>
      <w:r w:rsidRPr="004B24D5">
        <w:rPr>
          <w:rFonts w:cs="Tahoma"/>
          <w:szCs w:val="20"/>
          <w:vertAlign w:val="superscript"/>
        </w:rPr>
        <w:t>2</w:t>
      </w:r>
      <w:r w:rsidRPr="004B24D5">
        <w:rPr>
          <w:rFonts w:cs="Tahoma"/>
          <w:szCs w:val="20"/>
        </w:rPr>
        <w:t>. Przekrój kabla musi być dobrany na podstawie wykonanych obliczeń przez Wykonawcę. Dopuszczalna temperatura pracy min</w:t>
      </w:r>
      <w:r w:rsidR="00F87427" w:rsidRPr="004B24D5">
        <w:rPr>
          <w:rFonts w:cs="Tahoma"/>
          <w:szCs w:val="20"/>
        </w:rPr>
        <w:t>.</w:t>
      </w:r>
      <w:r w:rsidRPr="004B24D5">
        <w:rPr>
          <w:rFonts w:cs="Tahoma"/>
          <w:szCs w:val="20"/>
        </w:rPr>
        <w:t xml:space="preserve"> 65 </w:t>
      </w:r>
      <w:r w:rsidRPr="004B24D5">
        <w:rPr>
          <w:rFonts w:cs="Tahoma"/>
          <w:szCs w:val="20"/>
          <w:vertAlign w:val="superscript"/>
        </w:rPr>
        <w:t>o</w:t>
      </w:r>
      <w:r w:rsidRPr="004B24D5">
        <w:rPr>
          <w:rFonts w:cs="Tahoma"/>
          <w:szCs w:val="20"/>
        </w:rPr>
        <w:t>C. Do układania na stałe w pomieszczeniach suchych i wilgotnych, na tynku i pod tynkiem</w:t>
      </w:r>
      <w:r w:rsidR="001D5F66" w:rsidRPr="004B24D5">
        <w:rPr>
          <w:rFonts w:cs="Tahoma"/>
          <w:szCs w:val="20"/>
        </w:rPr>
        <w:t xml:space="preserve"> – na zewnątrz i wewnątrz pomieszczeń oraz </w:t>
      </w:r>
      <w:r w:rsidR="00FF70CC" w:rsidRPr="004B24D5">
        <w:rPr>
          <w:rFonts w:cs="Tahoma"/>
          <w:szCs w:val="20"/>
        </w:rPr>
        <w:t>w</w:t>
      </w:r>
      <w:r w:rsidR="001D5F66" w:rsidRPr="004B24D5">
        <w:rPr>
          <w:rFonts w:cs="Tahoma"/>
          <w:szCs w:val="20"/>
        </w:rPr>
        <w:t xml:space="preserve"> gruncie</w:t>
      </w:r>
      <w:r w:rsidRPr="004B24D5">
        <w:rPr>
          <w:rFonts w:cs="Tahoma"/>
          <w:szCs w:val="20"/>
        </w:rPr>
        <w:t>. Budowa kabla – miedziana.</w:t>
      </w:r>
      <w:r w:rsidR="001D5F66" w:rsidRPr="004B24D5">
        <w:rPr>
          <w:rFonts w:cs="Tahoma"/>
          <w:szCs w:val="20"/>
        </w:rPr>
        <w:t xml:space="preserve"> </w:t>
      </w:r>
    </w:p>
    <w:p w14:paraId="48BB6D15" w14:textId="633501C9" w:rsidR="003D5F09" w:rsidRPr="004C3E28" w:rsidRDefault="0057416E" w:rsidP="004C3E28">
      <w:pPr>
        <w:rPr>
          <w:rFonts w:cs="Tahoma"/>
          <w:szCs w:val="20"/>
        </w:rPr>
      </w:pPr>
      <w:bookmarkStart w:id="35" w:name="_Hlk140005963"/>
      <w:r>
        <w:rPr>
          <w:rFonts w:cs="Tahoma"/>
          <w:szCs w:val="20"/>
        </w:rPr>
        <w:t>Dopuszczalny spadek napięcia może wynosić max 3%.</w:t>
      </w:r>
      <w:bookmarkEnd w:id="35"/>
    </w:p>
    <w:p w14:paraId="6D105AF4" w14:textId="668405AF" w:rsidR="007D2AEF" w:rsidRPr="004B24D5" w:rsidRDefault="007D2AEF" w:rsidP="00467E1E">
      <w:pPr>
        <w:shd w:val="clear" w:color="auto" w:fill="C8D2BD" w:themeFill="accent1" w:themeFillTint="99"/>
        <w:rPr>
          <w:rFonts w:cs="Tahoma"/>
          <w:b/>
          <w:bCs/>
          <w:i/>
          <w:iCs/>
        </w:rPr>
      </w:pPr>
      <w:r w:rsidRPr="004B24D5">
        <w:rPr>
          <w:rFonts w:cs="Tahoma"/>
          <w:b/>
          <w:bCs/>
          <w:i/>
          <w:iCs/>
        </w:rPr>
        <w:t>System monitorowania instalacji ICT</w:t>
      </w:r>
    </w:p>
    <w:p w14:paraId="338B9580" w14:textId="154B2114" w:rsidR="00BB24C5" w:rsidRPr="004B24D5" w:rsidRDefault="00BB24C5" w:rsidP="00BB24C5">
      <w:pPr>
        <w:rPr>
          <w:rFonts w:eastAsia="font364" w:cs="Tahoma"/>
          <w:highlight w:val="yellow"/>
        </w:rPr>
      </w:pPr>
      <w:bookmarkStart w:id="36" w:name="_Hlk140005985"/>
      <w:r w:rsidRPr="004B24D5">
        <w:rPr>
          <w:rFonts w:cs="Tahoma"/>
        </w:rPr>
        <w:t xml:space="preserve">Instalacja PV musi zostać objęta systemem monitorowania. System rozumiany jest, jako osobne urządzenie lub fabryczne oprogramowanie falownika służące do rejestracji danych oraz ich przekazywania na stworzoną/dedykowaną do tego celu platformę informatyczną, do której dostęp będzie miał Zamawiający po zalogowaniu się z poziomu każdego komputera lub tabletu. Na platformę ma zostać przekazana minimum </w:t>
      </w:r>
      <w:r w:rsidRPr="004B24D5">
        <w:rPr>
          <w:rFonts w:eastAsia="font364" w:cs="Tahoma"/>
        </w:rPr>
        <w:t xml:space="preserve">bieżąca produkcja energii (dzienna, miesięczna, roczna) dotycząca poszczególnych instalacji. </w:t>
      </w:r>
      <w:bookmarkStart w:id="37" w:name="_Hlk103775730"/>
      <w:r w:rsidRPr="004B24D5">
        <w:rPr>
          <w:rFonts w:eastAsia="font364" w:cs="Tahoma"/>
        </w:rPr>
        <w:t xml:space="preserve">Dodatkowo system musi umożliwiać prezentacje informacji zbiorczych, dla wszystkich zamontowanych instalacji łącznie </w:t>
      </w:r>
      <w:bookmarkEnd w:id="37"/>
      <w:r w:rsidRPr="004B24D5">
        <w:rPr>
          <w:rFonts w:eastAsia="font364" w:cs="Tahoma"/>
        </w:rPr>
        <w:t>(odświeżanie informacji minimum raz dziennie)</w:t>
      </w:r>
      <w:r w:rsidR="00F87427" w:rsidRPr="004B24D5">
        <w:rPr>
          <w:rFonts w:eastAsia="font364" w:cs="Tahoma"/>
        </w:rPr>
        <w:t>, jeśli w ramach przetargu Wykonawca będzie montował więcej niż jedną instalację PV</w:t>
      </w:r>
      <w:r w:rsidRPr="004B24D5">
        <w:rPr>
          <w:rFonts w:eastAsia="font364" w:cs="Tahoma"/>
        </w:rPr>
        <w:t>.</w:t>
      </w:r>
    </w:p>
    <w:p w14:paraId="7D899126" w14:textId="034921D6" w:rsidR="004C3E28" w:rsidRPr="004B24D5" w:rsidRDefault="00BB24C5" w:rsidP="004C3E28">
      <w:pPr>
        <w:rPr>
          <w:rFonts w:eastAsia="font564" w:cs="Tahoma"/>
          <w:szCs w:val="24"/>
        </w:rPr>
      </w:pPr>
      <w:r w:rsidRPr="004B24D5">
        <w:rPr>
          <w:rFonts w:eastAsia="font564" w:cs="Tahoma"/>
          <w:szCs w:val="24"/>
        </w:rPr>
        <w:t>W zakresie obowiązków Wykonawcy leży wykonanie wszelkich czynności związanych z podłączeniem i konfiguracją systemu monitoringu.</w:t>
      </w:r>
      <w:bookmarkEnd w:id="36"/>
    </w:p>
    <w:p w14:paraId="277E31FC" w14:textId="368987C0" w:rsidR="007D2AEF" w:rsidRPr="004B24D5" w:rsidRDefault="007D2AEF" w:rsidP="00467E1E">
      <w:pPr>
        <w:shd w:val="clear" w:color="auto" w:fill="C8D2BD" w:themeFill="accent1" w:themeFillTint="99"/>
        <w:rPr>
          <w:rFonts w:cs="Tahoma"/>
          <w:b/>
          <w:bCs/>
          <w:i/>
          <w:iCs/>
        </w:rPr>
      </w:pPr>
      <w:r w:rsidRPr="004B24D5">
        <w:rPr>
          <w:rFonts w:cs="Tahoma"/>
          <w:b/>
          <w:bCs/>
          <w:i/>
          <w:iCs/>
        </w:rPr>
        <w:t>Wymagania w zakresie materiału konstrukcji wsporczych</w:t>
      </w:r>
    </w:p>
    <w:p w14:paraId="0808AB4B" w14:textId="25C242BC" w:rsidR="00BB24C5" w:rsidRPr="004B24D5" w:rsidRDefault="00BB24C5" w:rsidP="00BB24C5">
      <w:pPr>
        <w:rPr>
          <w:rFonts w:cs="Tahoma"/>
        </w:rPr>
      </w:pPr>
      <w:r w:rsidRPr="004B24D5">
        <w:rPr>
          <w:rFonts w:cs="Tahoma"/>
        </w:rPr>
        <w:t xml:space="preserve">Wymaga się, aby konstrukcja nośna </w:t>
      </w:r>
      <w:r w:rsidR="00B873A3" w:rsidRPr="004B24D5">
        <w:rPr>
          <w:rFonts w:cs="Tahoma"/>
        </w:rPr>
        <w:t>modułów</w:t>
      </w:r>
      <w:r w:rsidRPr="004B24D5">
        <w:rPr>
          <w:rFonts w:cs="Tahoma"/>
        </w:rPr>
        <w:t xml:space="preserve"> posiadała aktualne certyfikaty wg norm w zakresie produkcji: EN 1090-2:2008 lub równoważnej, EN 1090-3:2008 lub równoważnej, w procesie projektowania oraz obliczeń PN-EN 1991-1-3:2005 lub równoważnej, PN-EN 1991-1-4:2008 lub równoważnej.</w:t>
      </w:r>
    </w:p>
    <w:p w14:paraId="4FA00ED2" w14:textId="5903091D" w:rsidR="00BB24C5" w:rsidRPr="004B24D5" w:rsidRDefault="00BB24C5" w:rsidP="00BB24C5">
      <w:pPr>
        <w:rPr>
          <w:rFonts w:cs="Tahoma"/>
        </w:rPr>
      </w:pPr>
      <w:r w:rsidRPr="004B24D5">
        <w:rPr>
          <w:rFonts w:cs="Tahoma"/>
        </w:rPr>
        <w:t>Wymaga się zastosowania konstrukcji systemowych potwierdzonych certyfikatem TÜV SÜD</w:t>
      </w:r>
      <w:r w:rsidR="00F87427" w:rsidRPr="004B24D5">
        <w:rPr>
          <w:rFonts w:cs="Tahoma"/>
        </w:rPr>
        <w:t xml:space="preserve"> lub równoważnym</w:t>
      </w:r>
      <w:r w:rsidRPr="004B24D5">
        <w:rPr>
          <w:rFonts w:cs="Tahoma"/>
        </w:rPr>
        <w:t>.</w:t>
      </w:r>
    </w:p>
    <w:p w14:paraId="32D68371" w14:textId="3610BE58" w:rsidR="00BB24C5" w:rsidRPr="004B24D5" w:rsidRDefault="00BB24C5" w:rsidP="00BB24C5">
      <w:pPr>
        <w:rPr>
          <w:rFonts w:eastAsia="font364" w:cs="Tahoma"/>
          <w:color w:val="000000"/>
        </w:rPr>
      </w:pPr>
      <w:r w:rsidRPr="004B24D5">
        <w:rPr>
          <w:rFonts w:cs="Tahoma"/>
        </w:rPr>
        <w:t>Badania muszą być potwierdzone raportami z badań, które potwierdzają/określają zgodność z powyższymi normami.</w:t>
      </w:r>
      <w:r w:rsidRPr="004B24D5">
        <w:rPr>
          <w:rFonts w:eastAsia="font364" w:cs="Tahoma"/>
          <w:color w:val="000000"/>
        </w:rPr>
        <w:t xml:space="preserve"> </w:t>
      </w:r>
    </w:p>
    <w:p w14:paraId="645A6951" w14:textId="6481842F" w:rsidR="00ED78A8" w:rsidRPr="004B24D5" w:rsidRDefault="00ED78A8" w:rsidP="00ED78A8">
      <w:pPr>
        <w:rPr>
          <w:rFonts w:eastAsia="font364" w:cs="Tahoma"/>
          <w:color w:val="000000"/>
        </w:rPr>
      </w:pPr>
      <w:r w:rsidRPr="004B24D5">
        <w:rPr>
          <w:rFonts w:eastAsia="font364" w:cs="Tahoma"/>
          <w:color w:val="000000"/>
        </w:rPr>
        <w:t xml:space="preserve">Konstrukcie wsporcze muszą stanowić rozwiązania systemowe, w całości dostarczone przez jednego producenta. Dopuszcza się stosowanie aluminium oraz stali nierdzewnej. </w:t>
      </w:r>
    </w:p>
    <w:p w14:paraId="3B62FFB3" w14:textId="4B3EEDED" w:rsidR="00ED78A8" w:rsidRPr="004B24D5" w:rsidRDefault="00ED78A8" w:rsidP="00ED78A8">
      <w:pPr>
        <w:rPr>
          <w:rFonts w:eastAsia="font364" w:cs="Tahoma"/>
          <w:color w:val="000000"/>
        </w:rPr>
      </w:pPr>
      <w:r w:rsidRPr="004B24D5">
        <w:rPr>
          <w:rFonts w:eastAsia="font364" w:cs="Tahoma"/>
          <w:color w:val="000000"/>
        </w:rPr>
        <w:t xml:space="preserve">Mocowanie </w:t>
      </w:r>
      <w:r w:rsidR="00B873A3" w:rsidRPr="004B24D5">
        <w:rPr>
          <w:rFonts w:eastAsia="font364" w:cs="Tahoma"/>
          <w:color w:val="000000"/>
        </w:rPr>
        <w:t>modułów</w:t>
      </w:r>
      <w:r w:rsidRPr="004B24D5">
        <w:rPr>
          <w:rFonts w:eastAsia="font364" w:cs="Tahoma"/>
          <w:color w:val="000000"/>
        </w:rPr>
        <w:t xml:space="preserve"> fotowoltaicznych należy wykonać kompletnym systemem i rozwiązaniami firm spełniających kryteria jakościowe oraz wytrzymałościowe takie jak obciążenie śniegiem i wiatrem.</w:t>
      </w:r>
    </w:p>
    <w:p w14:paraId="646A7B4E" w14:textId="466BE570" w:rsidR="00BB24C5" w:rsidRPr="004B24D5" w:rsidRDefault="00B873A3" w:rsidP="00BB24C5">
      <w:pPr>
        <w:spacing w:after="160"/>
        <w:rPr>
          <w:rFonts w:cs="Tahoma"/>
        </w:rPr>
      </w:pPr>
      <w:r w:rsidRPr="004B24D5">
        <w:rPr>
          <w:rFonts w:eastAsia="font364" w:cs="Tahoma"/>
        </w:rPr>
        <w:t>Moduły</w:t>
      </w:r>
      <w:r w:rsidR="00BB24C5" w:rsidRPr="004B24D5">
        <w:rPr>
          <w:rFonts w:eastAsia="font364" w:cs="Tahoma"/>
        </w:rPr>
        <w:t xml:space="preserve"> fotowoltaiczne zostaną przykręcone do szyn, mocowanych do projektowanych uchwytów dachowych montowanych do konstrukcji dachu. Na częściach płaskich dachu </w:t>
      </w:r>
      <w:r w:rsidRPr="004B24D5">
        <w:rPr>
          <w:rFonts w:eastAsia="font364" w:cs="Tahoma"/>
        </w:rPr>
        <w:t>moduły</w:t>
      </w:r>
      <w:r w:rsidR="00BB24C5" w:rsidRPr="004B24D5">
        <w:rPr>
          <w:rFonts w:eastAsia="font364" w:cs="Tahoma"/>
        </w:rPr>
        <w:t xml:space="preserve"> będą mocowane do ram aluminiowych, opartych na uchwytach dachowych mocowanych do konstrukcji dachu. </w:t>
      </w:r>
      <w:r w:rsidR="00A067E5">
        <w:rPr>
          <w:rFonts w:eastAsia="font364" w:cs="Tahoma"/>
        </w:rPr>
        <w:br/>
      </w:r>
      <w:r w:rsidR="00BB24C5" w:rsidRPr="004B24D5">
        <w:rPr>
          <w:rFonts w:eastAsia="font364" w:cs="Tahoma"/>
        </w:rPr>
        <w:t xml:space="preserve">W zależności od rodzaju konstrukcji dachu należy dobrać dedykowany do danego typu dachu </w:t>
      </w:r>
      <w:r w:rsidR="00BB24C5" w:rsidRPr="004B24D5">
        <w:rPr>
          <w:rFonts w:eastAsia="font364" w:cs="Tahoma"/>
        </w:rPr>
        <w:lastRenderedPageBreak/>
        <w:t>kompletny system montażowy (dedykowane wkręty do krokwiowe, płytki montażowe, płaskie lub kątowe, klemy pojedyncze lub podwójne). Uchwyty montażowe oraz śruby dwugwintowe, a także wszelkie inne drobne elementy konstrukcyjne takie jak śruby, nakrętki, muszą być wykonane ze stali nierdzewnej.</w:t>
      </w:r>
    </w:p>
    <w:p w14:paraId="4E78CCCA" w14:textId="77777777" w:rsidR="00BB24C5" w:rsidRPr="004B24D5" w:rsidRDefault="00BB24C5" w:rsidP="0058560B">
      <w:pPr>
        <w:tabs>
          <w:tab w:val="left" w:pos="284"/>
        </w:tabs>
        <w:spacing w:after="0"/>
        <w:rPr>
          <w:rFonts w:eastAsia="font364" w:cs="Tahoma"/>
          <w:color w:val="000000"/>
        </w:rPr>
      </w:pPr>
      <w:r w:rsidRPr="004B24D5">
        <w:rPr>
          <w:rFonts w:eastAsia="font364" w:cs="Tahoma"/>
          <w:color w:val="000000"/>
          <w:u w:val="single"/>
        </w:rPr>
        <w:t>Uwagi wykonawcze</w:t>
      </w:r>
      <w:r w:rsidRPr="004B24D5">
        <w:rPr>
          <w:rFonts w:eastAsia="font364" w:cs="Tahoma"/>
          <w:color w:val="000000"/>
        </w:rPr>
        <w:t>:</w:t>
      </w:r>
    </w:p>
    <w:p w14:paraId="55299156" w14:textId="421F91D9" w:rsidR="00BB24C5" w:rsidRPr="004B24D5" w:rsidRDefault="00BB24C5" w:rsidP="00BB24C5">
      <w:pPr>
        <w:rPr>
          <w:rFonts w:eastAsia="font364" w:cs="Tahoma"/>
          <w:color w:val="000000"/>
        </w:rPr>
      </w:pPr>
      <w:r w:rsidRPr="004B24D5">
        <w:rPr>
          <w:rFonts w:eastAsia="font364" w:cs="Tahoma"/>
          <w:color w:val="000000"/>
        </w:rPr>
        <w:t>W miejscu styku konstrukcji stalowej z aluminiową należy umieścić podkładki EPDM. Po wykonaniu całości konstrukcji należy zadbać o naprawienie ewentualnych uszkodzeń warstw izolacyjnych dachu.</w:t>
      </w:r>
    </w:p>
    <w:p w14:paraId="2F506764" w14:textId="77777777" w:rsidR="007D2AEF" w:rsidRPr="004B24D5" w:rsidRDefault="007D2AEF" w:rsidP="0058560B">
      <w:pPr>
        <w:shd w:val="clear" w:color="auto" w:fill="C8D2BD" w:themeFill="accent1" w:themeFillTint="99"/>
        <w:rPr>
          <w:rFonts w:cs="Tahoma"/>
          <w:b/>
          <w:bCs/>
          <w:i/>
          <w:iCs/>
        </w:rPr>
      </w:pPr>
      <w:r w:rsidRPr="004B24D5">
        <w:rPr>
          <w:rFonts w:cs="Tahoma"/>
          <w:b/>
          <w:bCs/>
          <w:i/>
          <w:iCs/>
        </w:rPr>
        <w:t>Wymagania w zakresie instalacji odgromowej i przeciwprzepięciowej</w:t>
      </w:r>
    </w:p>
    <w:p w14:paraId="562C5EBD" w14:textId="3C06D57C" w:rsidR="004B01C9" w:rsidRPr="004B24D5" w:rsidRDefault="004B01C9" w:rsidP="00E60C11">
      <w:pPr>
        <w:widowControl w:val="0"/>
        <w:numPr>
          <w:ilvl w:val="0"/>
          <w:numId w:val="39"/>
        </w:numPr>
        <w:suppressAutoHyphens/>
        <w:spacing w:after="80"/>
        <w:ind w:left="284" w:hanging="284"/>
        <w:rPr>
          <w:rFonts w:eastAsia="font364" w:cs="Tahoma"/>
          <w:color w:val="000000"/>
        </w:rPr>
      </w:pPr>
      <w:r w:rsidRPr="004B24D5">
        <w:rPr>
          <w:rFonts w:eastAsia="font364" w:cs="Tahoma"/>
          <w:color w:val="000000"/>
        </w:rPr>
        <w:t xml:space="preserve">Ochrona przeciwporażeniowa </w:t>
      </w:r>
    </w:p>
    <w:p w14:paraId="7F3B6A8C" w14:textId="77777777" w:rsidR="004B01C9" w:rsidRPr="004B24D5" w:rsidRDefault="004B01C9" w:rsidP="0058560B">
      <w:pPr>
        <w:spacing w:after="0"/>
        <w:rPr>
          <w:rFonts w:eastAsia="font364" w:cs="Tahoma"/>
          <w:color w:val="000000"/>
        </w:rPr>
      </w:pPr>
      <w:r w:rsidRPr="004B24D5">
        <w:rPr>
          <w:rFonts w:eastAsia="font364" w:cs="Tahoma"/>
          <w:color w:val="000000"/>
        </w:rPr>
        <w:t>Zgodnie z normą PN-HD 60364-4-41: 2017-09 (lub równoważną) należy zastosować następujące środki ochrony:</w:t>
      </w:r>
    </w:p>
    <w:p w14:paraId="257380A9" w14:textId="77777777" w:rsidR="004B01C9" w:rsidRPr="004B24D5" w:rsidRDefault="004B01C9" w:rsidP="00E60C11">
      <w:pPr>
        <w:widowControl w:val="0"/>
        <w:numPr>
          <w:ilvl w:val="0"/>
          <w:numId w:val="40"/>
        </w:numPr>
        <w:suppressAutoHyphens/>
        <w:spacing w:after="80"/>
        <w:ind w:left="709"/>
        <w:rPr>
          <w:rFonts w:eastAsia="font364" w:cs="Tahoma"/>
          <w:color w:val="000000"/>
        </w:rPr>
      </w:pPr>
      <w:r w:rsidRPr="004B24D5">
        <w:rPr>
          <w:rFonts w:eastAsia="font364" w:cs="Tahoma"/>
          <w:color w:val="000000"/>
        </w:rPr>
        <w:t>Ochrona podstawowa – izolacje przewodów, obudowy ochronne urządzeń i aparatów elektrycznych chroniące przed dotykiem bezpośrednim.</w:t>
      </w:r>
    </w:p>
    <w:p w14:paraId="5B1B9A5A" w14:textId="3AADCD3E" w:rsidR="004B01C9" w:rsidRPr="004B24D5" w:rsidRDefault="004B01C9" w:rsidP="004B01C9">
      <w:pPr>
        <w:suppressAutoHyphens/>
        <w:spacing w:after="80"/>
        <w:rPr>
          <w:rFonts w:eastAsia="font364" w:cs="Tahoma"/>
          <w:color w:val="000000"/>
        </w:rPr>
      </w:pPr>
      <w:r w:rsidRPr="004B24D5">
        <w:rPr>
          <w:rFonts w:eastAsia="font364" w:cs="Tahoma"/>
          <w:color w:val="000000"/>
        </w:rPr>
        <w:t xml:space="preserve">Zgodnie z normą </w:t>
      </w:r>
      <w:r w:rsidRPr="004B24D5">
        <w:rPr>
          <w:rFonts w:eastAsia="font567" w:cs="Tahoma"/>
          <w:color w:val="000000"/>
        </w:rPr>
        <w:t xml:space="preserve">PN-HD 60364-7-712: 2016-05 </w:t>
      </w:r>
      <w:r w:rsidRPr="004B24D5">
        <w:rPr>
          <w:rFonts w:eastAsia="font364" w:cs="Tahoma"/>
          <w:color w:val="000000"/>
        </w:rPr>
        <w:t>(lub równoważną)</w:t>
      </w:r>
      <w:r w:rsidR="00AD15E7" w:rsidRPr="004B24D5">
        <w:rPr>
          <w:rFonts w:eastAsia="font364" w:cs="Tahoma"/>
          <w:color w:val="000000"/>
        </w:rPr>
        <w:t xml:space="preserve"> </w:t>
      </w:r>
      <w:r w:rsidRPr="004B24D5">
        <w:rPr>
          <w:rFonts w:eastAsia="font364" w:cs="Tahoma"/>
          <w:color w:val="000000"/>
        </w:rPr>
        <w:t>należy zastosować następujące środki ochrony:</w:t>
      </w:r>
    </w:p>
    <w:p w14:paraId="4CFD490F" w14:textId="77777777" w:rsidR="004B01C9" w:rsidRPr="004B24D5" w:rsidRDefault="004B01C9" w:rsidP="00E60C11">
      <w:pPr>
        <w:widowControl w:val="0"/>
        <w:numPr>
          <w:ilvl w:val="0"/>
          <w:numId w:val="40"/>
        </w:numPr>
        <w:suppressAutoHyphens/>
        <w:spacing w:after="0"/>
        <w:ind w:left="709" w:hanging="357"/>
        <w:rPr>
          <w:rFonts w:eastAsia="font364" w:cs="Tahoma"/>
          <w:color w:val="000000"/>
        </w:rPr>
      </w:pPr>
      <w:r w:rsidRPr="004B24D5">
        <w:rPr>
          <w:rFonts w:eastAsia="font364" w:cs="Tahoma"/>
          <w:color w:val="000000"/>
        </w:rPr>
        <w:t>Ochrona podstawowa -obudowy w II klasie ochrony dla rozdzielnic DC</w:t>
      </w:r>
    </w:p>
    <w:p w14:paraId="2BE8A08A" w14:textId="77777777" w:rsidR="004B01C9" w:rsidRPr="004B24D5" w:rsidRDefault="004B01C9" w:rsidP="00E60C11">
      <w:pPr>
        <w:widowControl w:val="0"/>
        <w:numPr>
          <w:ilvl w:val="0"/>
          <w:numId w:val="40"/>
        </w:numPr>
        <w:suppressAutoHyphens/>
        <w:spacing w:after="0"/>
        <w:ind w:left="709" w:hanging="357"/>
        <w:rPr>
          <w:rFonts w:eastAsia="font364" w:cs="Tahoma"/>
          <w:color w:val="000000"/>
        </w:rPr>
      </w:pPr>
      <w:r w:rsidRPr="004B24D5">
        <w:rPr>
          <w:rFonts w:eastAsia="font364" w:cs="Tahoma"/>
          <w:color w:val="000000"/>
        </w:rPr>
        <w:t>Ochrona dodatkowa – szybkie wyłączenie w sieci TN-S za pomocą wyłączników nadprądowych po stronie AC</w:t>
      </w:r>
    </w:p>
    <w:p w14:paraId="16638AAE" w14:textId="6D38D787" w:rsidR="004B01C9" w:rsidRDefault="004B01C9" w:rsidP="00E60C11">
      <w:pPr>
        <w:widowControl w:val="0"/>
        <w:numPr>
          <w:ilvl w:val="0"/>
          <w:numId w:val="40"/>
        </w:numPr>
        <w:suppressAutoHyphens/>
        <w:spacing w:after="0"/>
        <w:ind w:left="709"/>
        <w:rPr>
          <w:rFonts w:eastAsia="font364" w:cs="Tahoma"/>
          <w:color w:val="000000"/>
        </w:rPr>
      </w:pPr>
      <w:r w:rsidRPr="004B24D5">
        <w:rPr>
          <w:rFonts w:eastAsia="font364" w:cs="Tahoma"/>
          <w:color w:val="000000"/>
        </w:rPr>
        <w:t>Ochrona przed dotykiem bezpośrednim poprzez zastosowanie wyłączników różnicowo-prądowych po stronie AC</w:t>
      </w:r>
    </w:p>
    <w:p w14:paraId="3B4D28A8" w14:textId="77777777" w:rsidR="00D1415A" w:rsidRDefault="00D1415A" w:rsidP="00435FC7">
      <w:pPr>
        <w:widowControl w:val="0"/>
        <w:suppressAutoHyphens/>
        <w:spacing w:after="0"/>
        <w:rPr>
          <w:rFonts w:eastAsia="font364" w:cs="Tahoma"/>
          <w:color w:val="000000"/>
        </w:rPr>
      </w:pPr>
    </w:p>
    <w:p w14:paraId="2A8F6CB9" w14:textId="3EB4DB48" w:rsidR="00435FC7" w:rsidRPr="004B24D5" w:rsidRDefault="00435FC7" w:rsidP="00435FC7">
      <w:pPr>
        <w:widowControl w:val="0"/>
        <w:suppressAutoHyphens/>
        <w:spacing w:after="0"/>
        <w:rPr>
          <w:rFonts w:eastAsia="font364" w:cs="Tahoma"/>
          <w:color w:val="000000"/>
        </w:rPr>
      </w:pPr>
      <w:bookmarkStart w:id="38" w:name="_Hlk140006119"/>
      <w:r w:rsidRPr="00435FC7">
        <w:rPr>
          <w:rFonts w:eastAsia="font364" w:cs="Tahoma"/>
          <w:color w:val="000000"/>
        </w:rPr>
        <w:t xml:space="preserve">Konstrukcję wsporczą instalacji oraz ramy modułów PV należy uziemić przewodem LGy o przekroju minimum </w:t>
      </w:r>
      <w:r>
        <w:rPr>
          <w:rFonts w:eastAsia="font364" w:cs="Tahoma"/>
          <w:color w:val="000000"/>
        </w:rPr>
        <w:t>1</w:t>
      </w:r>
      <w:r w:rsidRPr="00435FC7">
        <w:rPr>
          <w:rFonts w:eastAsia="font364" w:cs="Tahoma"/>
          <w:color w:val="000000"/>
        </w:rPr>
        <w:t>6 mm</w:t>
      </w:r>
      <w:r w:rsidRPr="00435FC7">
        <w:rPr>
          <w:rFonts w:eastAsia="font364" w:cs="Tahoma"/>
          <w:color w:val="000000"/>
          <w:vertAlign w:val="superscript"/>
        </w:rPr>
        <w:t>2</w:t>
      </w:r>
      <w:r>
        <w:rPr>
          <w:rFonts w:eastAsia="font364" w:cs="Tahoma"/>
          <w:color w:val="000000"/>
        </w:rPr>
        <w:t>.</w:t>
      </w:r>
      <w:bookmarkEnd w:id="38"/>
    </w:p>
    <w:p w14:paraId="2E4009E2" w14:textId="77777777" w:rsidR="00435FC7" w:rsidRDefault="00435FC7" w:rsidP="004B01C9">
      <w:pPr>
        <w:spacing w:after="80"/>
        <w:rPr>
          <w:rFonts w:cs="Tahoma"/>
          <w:strike/>
          <w:highlight w:val="yellow"/>
        </w:rPr>
      </w:pPr>
    </w:p>
    <w:p w14:paraId="3F518921" w14:textId="77777777" w:rsidR="004B01C9" w:rsidRPr="004B24D5" w:rsidRDefault="004B01C9" w:rsidP="00E60C11">
      <w:pPr>
        <w:widowControl w:val="0"/>
        <w:numPr>
          <w:ilvl w:val="0"/>
          <w:numId w:val="39"/>
        </w:numPr>
        <w:suppressAutoHyphens/>
        <w:spacing w:after="80"/>
        <w:ind w:left="284" w:hanging="284"/>
        <w:rPr>
          <w:rFonts w:eastAsia="font364" w:cs="Tahoma"/>
          <w:color w:val="000000"/>
        </w:rPr>
      </w:pPr>
      <w:r w:rsidRPr="004B24D5">
        <w:rPr>
          <w:rFonts w:eastAsia="font364" w:cs="Tahoma"/>
          <w:color w:val="000000"/>
        </w:rPr>
        <w:t>Ochrona przeciwprzepięciowa i odgromowa</w:t>
      </w:r>
    </w:p>
    <w:p w14:paraId="36068C2F" w14:textId="77777777" w:rsidR="004B01C9" w:rsidRPr="004B24D5" w:rsidRDefault="004B01C9" w:rsidP="004B01C9">
      <w:pPr>
        <w:suppressAutoHyphens/>
        <w:spacing w:after="80"/>
        <w:rPr>
          <w:rFonts w:eastAsia="font364" w:cs="Tahoma"/>
          <w:color w:val="000000"/>
        </w:rPr>
      </w:pPr>
      <w:r w:rsidRPr="004B24D5">
        <w:rPr>
          <w:rFonts w:eastAsia="font364" w:cs="Tahoma"/>
          <w:color w:val="000000"/>
        </w:rPr>
        <w:t>Zgodnie z (lub normami równoważnymi):</w:t>
      </w:r>
    </w:p>
    <w:p w14:paraId="343CAEB5" w14:textId="77777777" w:rsidR="004B01C9" w:rsidRPr="004B24D5" w:rsidRDefault="004B01C9" w:rsidP="0058560B">
      <w:pPr>
        <w:suppressAutoHyphens/>
        <w:spacing w:after="0"/>
        <w:rPr>
          <w:rFonts w:eastAsia="font364" w:cs="Tahoma"/>
          <w:color w:val="000000"/>
        </w:rPr>
      </w:pPr>
      <w:r w:rsidRPr="004B24D5">
        <w:rPr>
          <w:rFonts w:eastAsia="font364" w:cs="Tahoma"/>
          <w:color w:val="000000"/>
        </w:rPr>
        <w:t xml:space="preserve">PN-HD 60364-7-712:2016 Ochrona przepięciowa. </w:t>
      </w:r>
    </w:p>
    <w:p w14:paraId="1707221C" w14:textId="77777777" w:rsidR="004B01C9" w:rsidRPr="004B24D5" w:rsidRDefault="004B01C9" w:rsidP="0058560B">
      <w:pPr>
        <w:spacing w:after="0"/>
        <w:rPr>
          <w:rFonts w:eastAsia="font364" w:cs="Tahoma"/>
          <w:color w:val="000000"/>
        </w:rPr>
      </w:pPr>
      <w:r w:rsidRPr="004B24D5">
        <w:rPr>
          <w:rFonts w:eastAsia="font364" w:cs="Tahoma"/>
          <w:color w:val="000000"/>
        </w:rPr>
        <w:t xml:space="preserve">PN-EN 62305-2:2012 Ochrona odgromowa </w:t>
      </w:r>
    </w:p>
    <w:p w14:paraId="07B4432C" w14:textId="77777777" w:rsidR="004B01C9" w:rsidRPr="004B24D5" w:rsidRDefault="004B01C9" w:rsidP="004B01C9">
      <w:pPr>
        <w:rPr>
          <w:rFonts w:eastAsia="font364" w:cs="Tahoma"/>
          <w:color w:val="FF0000"/>
        </w:rPr>
      </w:pPr>
    </w:p>
    <w:p w14:paraId="2981AEE6" w14:textId="466D01BD" w:rsidR="004B01C9" w:rsidRDefault="004B01C9" w:rsidP="004B01C9">
      <w:pPr>
        <w:rPr>
          <w:rFonts w:eastAsia="font364" w:cs="Tahoma"/>
        </w:rPr>
      </w:pPr>
      <w:r w:rsidRPr="004B24D5">
        <w:rPr>
          <w:rFonts w:eastAsia="font364" w:cs="Tahoma"/>
        </w:rPr>
        <w:t xml:space="preserve">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w:t>
      </w:r>
      <w:r w:rsidR="00F87427" w:rsidRPr="004B24D5">
        <w:rPr>
          <w:rFonts w:eastAsia="font364" w:cs="Tahoma"/>
        </w:rPr>
        <w:t>elektryczna obiektu</w:t>
      </w:r>
      <w:r w:rsidRPr="004B24D5">
        <w:rPr>
          <w:rFonts w:eastAsia="font364" w:cs="Tahoma"/>
        </w:rP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rsidRPr="004B24D5">
        <w:rPr>
          <w:rFonts w:eastAsia="font364" w:cs="Tahoma"/>
        </w:rPr>
        <w:tab/>
      </w:r>
    </w:p>
    <w:p w14:paraId="49C70A36" w14:textId="0E3CB190" w:rsidR="003D5F09" w:rsidRPr="004B24D5" w:rsidRDefault="00DA0D29" w:rsidP="004B01C9">
      <w:pPr>
        <w:rPr>
          <w:rFonts w:eastAsia="font364" w:cs="Tahoma"/>
        </w:rPr>
      </w:pPr>
      <w:bookmarkStart w:id="39" w:name="_Hlk140006165"/>
      <w:r>
        <w:rPr>
          <w:rFonts w:eastAsia="font364" w:cs="Tahoma"/>
        </w:rPr>
        <w:t xml:space="preserve">W </w:t>
      </w:r>
      <w:r w:rsidRPr="00DA0D29">
        <w:rPr>
          <w:rFonts w:eastAsia="font364" w:cs="Tahoma"/>
        </w:rPr>
        <w:t>budynku jest zamontowana instalacja odgromowa</w:t>
      </w:r>
      <w:r w:rsidR="003D5F09">
        <w:rPr>
          <w:rFonts w:eastAsia="font364" w:cs="Tahoma"/>
        </w:rPr>
        <w:t>, ale wymaga modernizacji</w:t>
      </w:r>
      <w:r>
        <w:rPr>
          <w:rFonts w:eastAsia="font364" w:cs="Tahoma"/>
        </w:rPr>
        <w:t xml:space="preserve">. </w:t>
      </w:r>
      <w:r w:rsidR="003D5F09" w:rsidRPr="003D5F09">
        <w:rPr>
          <w:rFonts w:eastAsia="font364" w:cs="Tahoma"/>
          <w:b/>
          <w:bCs/>
        </w:rPr>
        <w:t>Po stronie Wykonawczy leżą wszelkie prace modernizacyjne instalacji odgromowej.</w:t>
      </w:r>
      <w:r w:rsidR="003D5F09">
        <w:rPr>
          <w:rFonts w:eastAsia="font364" w:cs="Tahoma"/>
        </w:rPr>
        <w:t xml:space="preserve"> </w:t>
      </w:r>
      <w:r w:rsidRPr="00DA0D29">
        <w:rPr>
          <w:rFonts w:eastAsia="font364" w:cs="Tahoma"/>
        </w:rPr>
        <w:t>Jeśli nie można zachować minimalnych odległości separacyjnych pomiędzy konstrukcją a instalacją odgromową, należy zastosować ochronę przepięciową strony DC i AC typ I+II. W takim przypadku, należy wykonać wyrównanie potencjału konstrukcji oraz instalacji odgromowej przy użyciu przewodu LGy o przekroju min. 25 mm2 lub drutem odgromowym 8 mm</w:t>
      </w:r>
      <w:r w:rsidRPr="00D1415A">
        <w:rPr>
          <w:rFonts w:eastAsia="font364" w:cs="Tahoma"/>
          <w:vertAlign w:val="superscript"/>
        </w:rPr>
        <w:t>2</w:t>
      </w:r>
      <w:r w:rsidRPr="00DA0D29">
        <w:rPr>
          <w:rFonts w:eastAsia="font364" w:cs="Tahoma"/>
        </w:rPr>
        <w:t>.</w:t>
      </w:r>
      <w:bookmarkEnd w:id="39"/>
      <w:r w:rsidR="004B01C9" w:rsidRPr="004B24D5">
        <w:rPr>
          <w:rFonts w:eastAsia="font364" w:cs="Tahoma"/>
        </w:rPr>
        <w:t xml:space="preserve"> </w:t>
      </w:r>
      <w:r w:rsidR="003D5F09" w:rsidRPr="003D5F09">
        <w:rPr>
          <w:rFonts w:eastAsia="font364" w:cs="Tahoma"/>
        </w:rPr>
        <w:t xml:space="preserve">Przed wykonaniem wyrównania potencjału należy wykonać pomiar uziemienia instalacji odgromowej oraz dokonać oględzin istniejącej instalacji odgromowej. </w:t>
      </w:r>
    </w:p>
    <w:p w14:paraId="7F5F99A3" w14:textId="77777777" w:rsidR="004B01C9" w:rsidRPr="004B24D5" w:rsidRDefault="004B01C9" w:rsidP="004B01C9">
      <w:pPr>
        <w:rPr>
          <w:rFonts w:eastAsia="font364" w:cs="Tahoma"/>
        </w:rPr>
      </w:pPr>
      <w:r w:rsidRPr="004B24D5">
        <w:rPr>
          <w:rFonts w:cs="Tahoma"/>
        </w:rPr>
        <w:t xml:space="preserve">Wykonawca zobowiązany jest zaprojektować i wykonać zabezpieczenia przeciwpożarowe instalacji fotowoltaicznej potwierdzone certyfikatem oraz przedłożyć dokumentację do akceptacji Zamawiającego. </w:t>
      </w:r>
    </w:p>
    <w:p w14:paraId="57B0B858" w14:textId="47D943C9" w:rsidR="00A95527" w:rsidRDefault="004B01C9" w:rsidP="004B01C9">
      <w:pPr>
        <w:rPr>
          <w:rFonts w:cs="Tahoma"/>
        </w:rPr>
      </w:pPr>
      <w:r w:rsidRPr="004B24D5">
        <w:rPr>
          <w:rFonts w:cs="Tahoma"/>
        </w:rPr>
        <w:lastRenderedPageBreak/>
        <w:t>Zgodnie z art. 29 w ust. 1 pkt 16 Ustawy Prawo budowlane (</w:t>
      </w:r>
      <w:r w:rsidR="007B095B" w:rsidRPr="007B095B">
        <w:rPr>
          <w:rFonts w:cs="Tahoma"/>
          <w:szCs w:val="20"/>
        </w:rPr>
        <w:t>Dz.U. 2023 poz. 682</w:t>
      </w:r>
      <w:r w:rsidRPr="004B24D5">
        <w:rPr>
          <w:rFonts w:cs="Tahoma"/>
        </w:rPr>
        <w:t>) Wykonawca zobowiązany jest uzyskać uzgodnienia z rzeczoznawcą do spraw zabezpieczeń przeciwpożarowych pod względem zgodności z wymaganiami ochrony przeciwpożarowej oraz wdrożyć jego zalecenia.</w:t>
      </w:r>
    </w:p>
    <w:p w14:paraId="0B512960" w14:textId="77777777" w:rsidR="004C3E28" w:rsidRPr="004B24D5" w:rsidRDefault="004C3E28" w:rsidP="004B01C9">
      <w:pPr>
        <w:rPr>
          <w:rFonts w:cs="Tahoma"/>
          <w:b/>
          <w:bCs/>
          <w:i/>
          <w:iCs/>
        </w:rPr>
      </w:pPr>
    </w:p>
    <w:p w14:paraId="3A9B2ECF" w14:textId="47ABB6D7" w:rsidR="007D2AEF" w:rsidRPr="004B24D5" w:rsidRDefault="007D2AEF" w:rsidP="0058560B">
      <w:pPr>
        <w:shd w:val="clear" w:color="auto" w:fill="C8D2BD" w:themeFill="accent1" w:themeFillTint="99"/>
        <w:rPr>
          <w:rFonts w:cs="Tahoma"/>
          <w:b/>
          <w:bCs/>
          <w:i/>
          <w:iCs/>
        </w:rPr>
      </w:pPr>
      <w:r w:rsidRPr="004B24D5">
        <w:rPr>
          <w:rFonts w:cs="Tahoma"/>
          <w:b/>
          <w:bCs/>
          <w:i/>
          <w:iCs/>
        </w:rPr>
        <w:t xml:space="preserve">Wymagania w zakresie łączenia </w:t>
      </w:r>
      <w:r w:rsidR="00B873A3" w:rsidRPr="004B24D5">
        <w:rPr>
          <w:rFonts w:cs="Tahoma"/>
          <w:b/>
          <w:bCs/>
          <w:i/>
          <w:iCs/>
        </w:rPr>
        <w:t>modułów</w:t>
      </w:r>
    </w:p>
    <w:p w14:paraId="0B273967" w14:textId="59F7DB1A" w:rsidR="004B01C9" w:rsidRPr="004B24D5" w:rsidRDefault="00B873A3" w:rsidP="00F108B9">
      <w:pPr>
        <w:rPr>
          <w:rFonts w:cs="Tahoma"/>
        </w:rPr>
      </w:pPr>
      <w:r w:rsidRPr="004B24D5">
        <w:rPr>
          <w:rFonts w:cs="Tahoma"/>
        </w:rPr>
        <w:t>Moduły</w:t>
      </w:r>
      <w:r w:rsidR="004B01C9" w:rsidRPr="004B24D5">
        <w:rPr>
          <w:rFonts w:cs="Tahoma"/>
        </w:rPr>
        <w:t xml:space="preserv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w:t>
      </w:r>
      <w:r w:rsidR="00C574E7" w:rsidRPr="004B24D5">
        <w:rPr>
          <w:rFonts w:cs="Tahoma"/>
        </w:rPr>
        <w:t>muszą być</w:t>
      </w:r>
      <w:r w:rsidR="004B01C9" w:rsidRPr="004B24D5">
        <w:rPr>
          <w:rFonts w:cs="Tahoma"/>
        </w:rPr>
        <w:t xml:space="preserve"> wytrzymałe na duże obciążenia mechaniczne oraz wysokie temperatury. Przewody PV muszą być łączone pomiędzy sobą poprzez złącza MC4 (konektory), które są przystosowane do łączenia przewodów o przekroju 4 mm². </w:t>
      </w:r>
    </w:p>
    <w:p w14:paraId="7AD1E00F" w14:textId="77777777" w:rsidR="004B01C9" w:rsidRPr="004B24D5" w:rsidRDefault="004B01C9" w:rsidP="00F108B9">
      <w:pPr>
        <w:rPr>
          <w:rFonts w:cs="Tahoma"/>
        </w:rPr>
      </w:pPr>
      <w:r w:rsidRPr="004B24D5">
        <w:rPr>
          <w:rFonts w:cs="Tahoma"/>
        </w:rPr>
        <w:t xml:space="preserve">Przewody pomiędzy modułami fotowoltaicznymi należy umieścić w korytkach kablowych, odpornych </w:t>
      </w:r>
      <w:r w:rsidRPr="004B24D5">
        <w:rPr>
          <w:rFonts w:cs="Tahoma"/>
        </w:rPr>
        <w:br/>
        <w:t xml:space="preserve">na działanie czynników zewnętrznych. </w:t>
      </w:r>
    </w:p>
    <w:p w14:paraId="608D8FC4" w14:textId="77777777" w:rsidR="004B01C9" w:rsidRPr="004B24D5" w:rsidRDefault="004B01C9" w:rsidP="00F108B9">
      <w:pPr>
        <w:rPr>
          <w:rFonts w:cs="Tahoma"/>
        </w:rPr>
      </w:pPr>
      <w:r w:rsidRPr="004B24D5">
        <w:rPr>
          <w:rFonts w:cs="Tahoma"/>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1D136D5" w14:textId="2F0AB026" w:rsidR="004B01C9" w:rsidRPr="004B24D5" w:rsidRDefault="004B01C9" w:rsidP="004B01C9">
      <w:pPr>
        <w:rPr>
          <w:rFonts w:cs="Tahoma"/>
        </w:rPr>
      </w:pPr>
      <w:r w:rsidRPr="004B24D5">
        <w:rPr>
          <w:rFonts w:cs="Tahoma"/>
        </w:rPr>
        <w:t xml:space="preserve">Przewody w korytku oraz drabince kablowej należy mocować plastikowymi opaskami odpornymi </w:t>
      </w:r>
      <w:r w:rsidRPr="004B24D5">
        <w:rPr>
          <w:rFonts w:cs="Tahoma"/>
        </w:rPr>
        <w:br/>
        <w:t xml:space="preserve">na działanie czynników zewnętrznych w odstępach maksymalnie </w:t>
      </w:r>
      <w:r w:rsidR="00C574E7" w:rsidRPr="004B24D5">
        <w:rPr>
          <w:rFonts w:cs="Tahoma"/>
        </w:rPr>
        <w:t xml:space="preserve">co </w:t>
      </w:r>
      <w:r w:rsidRPr="004B24D5">
        <w:rPr>
          <w:rFonts w:cs="Tahoma"/>
        </w:rPr>
        <w:t>1000 mm.</w:t>
      </w:r>
    </w:p>
    <w:p w14:paraId="4231610C" w14:textId="01D8967C" w:rsidR="004B01C9" w:rsidRPr="004B24D5" w:rsidRDefault="004B01C9" w:rsidP="00BD6AB5">
      <w:r w:rsidRPr="004B24D5">
        <w:t xml:space="preserve">Całość prac podłączeniowych należy wykonać zgodnie z wymaganiami producenta falownika zachowując szczególną ostrożność podczas całego procesu montażowego z uwagi na możliwość pojawienia się napięć porażeniowych ze strony szeregowo połączonych </w:t>
      </w:r>
      <w:r w:rsidR="00B873A3" w:rsidRPr="004B24D5">
        <w:t>modułów</w:t>
      </w:r>
      <w:r w:rsidRPr="004B24D5">
        <w:t xml:space="preserve"> fotowoltaicznych. Kable PV położone przy falowniku, a jeszcze do niego niepodłączone należy zawsze zaizolować do momentu ostatecznego podłączenia do falownika.</w:t>
      </w:r>
    </w:p>
    <w:p w14:paraId="7B64D0C3" w14:textId="77777777" w:rsidR="004B01C9" w:rsidRPr="004B24D5" w:rsidRDefault="004B01C9" w:rsidP="00BD6AB5">
      <w:r w:rsidRPr="004B24D5">
        <w:t>Pod żadnym pozorem nie łączyć modułów, bądź łańcuchów kiedy na falownik jest podane napięcie sieciowe.</w:t>
      </w:r>
    </w:p>
    <w:p w14:paraId="09E5442D" w14:textId="5E3A7FE6" w:rsidR="00670AD9" w:rsidRPr="004B24D5" w:rsidRDefault="00B873A3" w:rsidP="00670AD9">
      <w:pPr>
        <w:rPr>
          <w:rFonts w:eastAsia="font364" w:cs="Tahoma"/>
        </w:rPr>
      </w:pPr>
      <w:r w:rsidRPr="004B24D5">
        <w:rPr>
          <w:rFonts w:cs="Tahoma"/>
        </w:rPr>
        <w:t>Moduły</w:t>
      </w:r>
      <w:r w:rsidR="004B01C9" w:rsidRPr="004B24D5">
        <w:rPr>
          <w:rFonts w:cs="Tahoma"/>
        </w:rPr>
        <w:t xml:space="preserve"> należy odpowiednio ponumerować (numer </w:t>
      </w:r>
      <w:r w:rsidR="004C4363" w:rsidRPr="004B24D5">
        <w:rPr>
          <w:rFonts w:cs="Tahoma"/>
        </w:rPr>
        <w:t>modułu</w:t>
      </w:r>
      <w:r w:rsidR="004B01C9" w:rsidRPr="004B24D5">
        <w:rPr>
          <w:rFonts w:cs="Tahoma"/>
        </w:rPr>
        <w:t xml:space="preserve"> należy nakleić od spodu) i skatalogować </w:t>
      </w:r>
      <w:r w:rsidR="004B01C9" w:rsidRPr="004B24D5">
        <w:rPr>
          <w:rFonts w:cs="Tahoma"/>
        </w:rPr>
        <w:br/>
        <w:t xml:space="preserve">na specjalnie do tego stworzonej liście. Nadane i skatalogowane numery </w:t>
      </w:r>
      <w:r w:rsidRPr="004B24D5">
        <w:rPr>
          <w:rFonts w:cs="Tahoma"/>
        </w:rPr>
        <w:t>modułów</w:t>
      </w:r>
      <w:r w:rsidR="004B01C9" w:rsidRPr="004B24D5">
        <w:rPr>
          <w:rFonts w:cs="Tahoma"/>
        </w:rPr>
        <w:t xml:space="preserve"> fotowoltaicznych muszą odpowiadać numerom seryjnym </w:t>
      </w:r>
      <w:r w:rsidRPr="004B24D5">
        <w:rPr>
          <w:rFonts w:cs="Tahoma"/>
        </w:rPr>
        <w:t>modułów</w:t>
      </w:r>
      <w:r w:rsidR="004B01C9" w:rsidRPr="004B24D5">
        <w:rPr>
          <w:rFonts w:cs="Tahoma"/>
        </w:rPr>
        <w:t>.</w:t>
      </w:r>
    </w:p>
    <w:p w14:paraId="65891F6C" w14:textId="148365FD" w:rsidR="007D2AEF" w:rsidRPr="004B24D5" w:rsidRDefault="007D2AEF" w:rsidP="0058560B">
      <w:pPr>
        <w:shd w:val="clear" w:color="auto" w:fill="C8D2BD" w:themeFill="accent1" w:themeFillTint="99"/>
        <w:rPr>
          <w:rFonts w:cs="Tahoma"/>
          <w:b/>
          <w:bCs/>
          <w:i/>
          <w:iCs/>
        </w:rPr>
      </w:pPr>
      <w:r w:rsidRPr="004B24D5">
        <w:rPr>
          <w:rFonts w:cs="Tahoma"/>
          <w:b/>
          <w:bCs/>
          <w:i/>
          <w:iCs/>
        </w:rPr>
        <w:t>Warunki środowiskowe</w:t>
      </w:r>
    </w:p>
    <w:p w14:paraId="04128B8F" w14:textId="48C299DE"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Przedmiotowa inwestycja nie jest wymieniona w ustawie z dnia 3 października 2008 r. o udostępnianiu informacji o środowisku i jego ochronie, udziale społeczeństwa w ochronie środowiska oraz o ocenach oddziaływania na środowisko (</w:t>
      </w:r>
      <w:bookmarkStart w:id="40" w:name="_Hlk112706576"/>
      <w:r w:rsidR="00B91AA6" w:rsidRPr="004B24D5">
        <w:rPr>
          <w:rFonts w:ascii="Tahoma" w:eastAsia="Times New Roman" w:hAnsi="Tahoma" w:cs="Tahoma"/>
          <w:color w:val="000000"/>
          <w:sz w:val="20"/>
          <w:szCs w:val="20"/>
          <w:lang w:eastAsia="pl-PL"/>
        </w:rPr>
        <w:t>Dz.U. 2022 poz. 1029</w:t>
      </w:r>
      <w:bookmarkEnd w:id="40"/>
      <w:r w:rsidRPr="004B24D5">
        <w:rPr>
          <w:rFonts w:ascii="Tahoma" w:eastAsia="Times New Roman" w:hAnsi="Tahoma" w:cs="Tahoma"/>
          <w:color w:val="000000"/>
          <w:sz w:val="20"/>
          <w:szCs w:val="20"/>
          <w:lang w:eastAsia="pl-PL"/>
        </w:rPr>
        <w:t>).</w:t>
      </w:r>
    </w:p>
    <w:p w14:paraId="5680993B" w14:textId="67A866CD"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Rozwiązania technologiczne stosowane w projekcie nie stanowią zagrożenia dla środowiska naturalnego w świetle obowiązującego prawa. Z przepisów z dnia 27.04.2001r. ustawy Prawo ochrony </w:t>
      </w:r>
      <w:r w:rsidRPr="004B24D5">
        <w:rPr>
          <w:rFonts w:ascii="Tahoma" w:eastAsia="Times New Roman" w:hAnsi="Tahoma" w:cs="Tahoma"/>
          <w:color w:val="auto"/>
          <w:sz w:val="20"/>
          <w:szCs w:val="20"/>
          <w:lang w:eastAsia="pl-PL"/>
        </w:rPr>
        <w:t>środowiska (</w:t>
      </w:r>
      <w:bookmarkStart w:id="41" w:name="_Hlk112706615"/>
      <w:r w:rsidR="00B935EE" w:rsidRPr="004B24D5">
        <w:rPr>
          <w:rFonts w:ascii="Tahoma" w:hAnsi="Tahoma" w:cs="Tahoma"/>
          <w:sz w:val="20"/>
          <w:szCs w:val="20"/>
        </w:rPr>
        <w:t>Dz.U. 2021 poz. 1973</w:t>
      </w:r>
      <w:bookmarkEnd w:id="41"/>
      <w:r w:rsidRPr="004B24D5">
        <w:rPr>
          <w:rFonts w:ascii="Tahoma" w:eastAsia="Times New Roman" w:hAnsi="Tahoma" w:cs="Tahoma"/>
          <w:color w:val="auto"/>
          <w:sz w:val="20"/>
          <w:szCs w:val="20"/>
          <w:lang w:eastAsia="pl-PL"/>
        </w:rPr>
        <w:t xml:space="preserve">) oraz ustawy z dnia 3 października 2008r. o udostępnianiu informacji o środowisku i jego ochronie, udziale społeczeństwa w ochronie środowiska oraz o ocenach oddziaływania na środowisko </w:t>
      </w:r>
      <w:r w:rsidR="00B935EE" w:rsidRPr="004B24D5">
        <w:rPr>
          <w:rFonts w:ascii="Tahoma" w:eastAsia="Times New Roman" w:hAnsi="Tahoma" w:cs="Tahoma"/>
          <w:color w:val="auto"/>
          <w:sz w:val="20"/>
          <w:szCs w:val="20"/>
          <w:lang w:eastAsia="pl-PL"/>
        </w:rPr>
        <w:t>(</w:t>
      </w:r>
      <w:bookmarkStart w:id="42" w:name="_Hlk112706624"/>
      <w:r w:rsidR="00B935EE" w:rsidRPr="004B24D5">
        <w:rPr>
          <w:rFonts w:ascii="Tahoma" w:eastAsia="Times New Roman" w:hAnsi="Tahoma" w:cs="Tahoma"/>
          <w:color w:val="auto"/>
          <w:sz w:val="20"/>
          <w:szCs w:val="20"/>
          <w:lang w:eastAsia="pl-PL"/>
        </w:rPr>
        <w:t>Dz.U. 2022 poz. 1029</w:t>
      </w:r>
      <w:bookmarkEnd w:id="42"/>
      <w:r w:rsidRPr="004B24D5">
        <w:rPr>
          <w:rFonts w:ascii="Tahoma" w:eastAsia="Times New Roman" w:hAnsi="Tahoma" w:cs="Tahoma"/>
          <w:color w:val="auto"/>
          <w:sz w:val="20"/>
          <w:szCs w:val="20"/>
          <w:lang w:eastAsia="pl-PL"/>
        </w:rPr>
        <w:t xml:space="preserve">) </w:t>
      </w:r>
      <w:r w:rsidRPr="004B24D5">
        <w:rPr>
          <w:rFonts w:ascii="Tahoma" w:eastAsia="Times New Roman" w:hAnsi="Tahoma" w:cs="Tahoma"/>
          <w:color w:val="000000"/>
          <w:sz w:val="20"/>
          <w:szCs w:val="20"/>
          <w:lang w:eastAsia="pl-PL"/>
        </w:rPr>
        <w:t>wynika, iż planowana inwestycja nie wymaga sporządzania raportu oddziaływania na środowisko.</w:t>
      </w:r>
    </w:p>
    <w:p w14:paraId="1E8353B0" w14:textId="77777777"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Urządzenia, które zostaną zastosowane w projekcie będą posiadać ważne certyfikaty lub deklaracje zgodności z obowiązującymi normami. Realizacja zadania nie powoduje negatywnych zmian w środowisku.</w:t>
      </w:r>
    </w:p>
    <w:p w14:paraId="377F4DB7" w14:textId="77777777" w:rsidR="00E66EFE" w:rsidRPr="004B24D5" w:rsidRDefault="00E66EFE" w:rsidP="007D2AEF">
      <w:pPr>
        <w:rPr>
          <w:rFonts w:cs="Tahoma"/>
          <w:b/>
          <w:bCs/>
          <w:i/>
          <w:iCs/>
        </w:rPr>
      </w:pPr>
    </w:p>
    <w:p w14:paraId="710388DC" w14:textId="694460DB" w:rsidR="007D2AEF" w:rsidRPr="004B24D5" w:rsidRDefault="00751E6E" w:rsidP="00285043">
      <w:pPr>
        <w:pStyle w:val="Nagwek4"/>
      </w:pPr>
      <w:bookmarkStart w:id="43" w:name="_Toc141131900"/>
      <w:r w:rsidRPr="004B24D5">
        <w:lastRenderedPageBreak/>
        <w:t>Wymagania dotyczące badań i odbioru prac</w:t>
      </w:r>
      <w:bookmarkEnd w:id="43"/>
    </w:p>
    <w:p w14:paraId="5487597C"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rPr>
        <w:t xml:space="preserve">Wykonawca zobowiązany jest do przeprowadzenia pomiarów i testów zgodnie z normami </w:t>
      </w:r>
      <w:r w:rsidRPr="004B24D5">
        <w:rPr>
          <w:rFonts w:ascii="Tahoma" w:eastAsiaTheme="minorHAnsi" w:hAnsi="Tahoma" w:cs="Tahoma"/>
          <w:sz w:val="20"/>
          <w:szCs w:val="20"/>
        </w:rPr>
        <w:t xml:space="preserve">PN-EN 62446:2016 oraz 60364-6:2008 </w:t>
      </w:r>
      <w:r w:rsidRPr="004B24D5">
        <w:rPr>
          <w:rFonts w:ascii="Tahoma" w:hAnsi="Tahoma" w:cs="Tahoma"/>
          <w:sz w:val="20"/>
          <w:szCs w:val="20"/>
        </w:rPr>
        <w:t xml:space="preserve">dla: </w:t>
      </w:r>
    </w:p>
    <w:p w14:paraId="6780CB14" w14:textId="5E71999E" w:rsidR="00AD590E" w:rsidRPr="004B24D5" w:rsidRDefault="00AD590E" w:rsidP="00E60C11">
      <w:pPr>
        <w:pStyle w:val="Standard"/>
        <w:numPr>
          <w:ilvl w:val="0"/>
          <w:numId w:val="31"/>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instalacji elektrycznej wewnątrz </w:t>
      </w:r>
      <w:r w:rsidR="006E2BD8">
        <w:rPr>
          <w:rFonts w:ascii="Tahoma" w:hAnsi="Tahoma" w:cs="Tahoma"/>
          <w:color w:val="auto"/>
          <w:sz w:val="20"/>
          <w:szCs w:val="20"/>
        </w:rPr>
        <w:t>budynku</w:t>
      </w:r>
      <w:r w:rsidRPr="004B24D5">
        <w:rPr>
          <w:rFonts w:ascii="Tahoma" w:hAnsi="Tahoma" w:cs="Tahoma"/>
          <w:color w:val="auto"/>
          <w:sz w:val="20"/>
          <w:szCs w:val="20"/>
        </w:rPr>
        <w:t xml:space="preserve"> w zakresie odnoszących się do zamontowanej instalacji fotowoltaicznej,</w:t>
      </w:r>
    </w:p>
    <w:p w14:paraId="52FBA0B8" w14:textId="77777777" w:rsidR="00AD590E" w:rsidRPr="004B24D5" w:rsidRDefault="00AD590E" w:rsidP="00E60C11">
      <w:pPr>
        <w:pStyle w:val="Standard"/>
        <w:numPr>
          <w:ilvl w:val="0"/>
          <w:numId w:val="31"/>
        </w:numPr>
        <w:spacing w:after="0"/>
        <w:jc w:val="both"/>
        <w:textAlignment w:val="auto"/>
        <w:rPr>
          <w:rFonts w:ascii="Tahoma" w:hAnsi="Tahoma" w:cs="Tahoma"/>
          <w:color w:val="auto"/>
          <w:sz w:val="20"/>
          <w:szCs w:val="20"/>
        </w:rPr>
      </w:pPr>
      <w:r w:rsidRPr="004B24D5">
        <w:rPr>
          <w:rFonts w:ascii="Tahoma" w:hAnsi="Tahoma" w:cs="Tahoma"/>
          <w:color w:val="auto"/>
          <w:sz w:val="20"/>
          <w:szCs w:val="20"/>
        </w:rPr>
        <w:t>instalacji fotowoltaicznej.</w:t>
      </w:r>
    </w:p>
    <w:p w14:paraId="1A51A69C"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Pomiary i testy muszą być potwierdzone raportami podpisanymi przez uprawniona osobę posiadająca kwalifikacje opisane w SWZ.</w:t>
      </w:r>
    </w:p>
    <w:p w14:paraId="49717A80"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 xml:space="preserve"> </w:t>
      </w:r>
    </w:p>
    <w:p w14:paraId="21755373"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u w:val="single"/>
        </w:rPr>
        <w:t>Dla instalacji elektrycznej</w:t>
      </w:r>
      <w:r w:rsidRPr="004B24D5">
        <w:rPr>
          <w:rFonts w:ascii="Tahoma" w:hAnsi="Tahoma" w:cs="Tahoma"/>
          <w:color w:val="auto"/>
          <w:sz w:val="20"/>
          <w:szCs w:val="20"/>
        </w:rPr>
        <w:t xml:space="preserve"> wymaga się przeprowadzenia badań w zakresie:</w:t>
      </w:r>
    </w:p>
    <w:p w14:paraId="2D0F192D" w14:textId="77777777" w:rsidR="00AD590E" w:rsidRPr="004B24D5" w:rsidRDefault="00AD590E" w:rsidP="00E60C11">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ochrony przeciwporażeniowej, </w:t>
      </w:r>
    </w:p>
    <w:p w14:paraId="3745A83E" w14:textId="77777777" w:rsidR="00AD590E" w:rsidRPr="004B24D5" w:rsidRDefault="00AD590E" w:rsidP="00E60C11">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izolacji,</w:t>
      </w:r>
    </w:p>
    <w:p w14:paraId="065424A6" w14:textId="77777777" w:rsidR="00AD590E" w:rsidRPr="004B24D5" w:rsidRDefault="00AD590E" w:rsidP="00E60C11">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uziemienia.</w:t>
      </w:r>
    </w:p>
    <w:p w14:paraId="650EAAC7" w14:textId="77777777" w:rsidR="00AD590E" w:rsidRPr="004B24D5" w:rsidRDefault="00AD590E" w:rsidP="00AD590E">
      <w:pPr>
        <w:pStyle w:val="Standard"/>
        <w:spacing w:after="0"/>
        <w:jc w:val="both"/>
        <w:rPr>
          <w:rFonts w:ascii="Tahoma" w:hAnsi="Tahoma" w:cs="Tahoma"/>
          <w:sz w:val="20"/>
          <w:szCs w:val="20"/>
        </w:rPr>
      </w:pPr>
    </w:p>
    <w:p w14:paraId="7EBA7027"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u w:val="single"/>
        </w:rPr>
        <w:t>Dla instalacji fotowoltaicznej</w:t>
      </w:r>
      <w:r w:rsidRPr="004B24D5">
        <w:rPr>
          <w:rFonts w:ascii="Tahoma" w:hAnsi="Tahoma" w:cs="Tahoma"/>
          <w:sz w:val="20"/>
          <w:szCs w:val="20"/>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516D7C88" w14:textId="77777777" w:rsidR="00AD590E" w:rsidRPr="004B24D5" w:rsidRDefault="00AD590E" w:rsidP="00E60C11">
      <w:pPr>
        <w:pStyle w:val="Akapitzlist"/>
        <w:widowControl/>
        <w:numPr>
          <w:ilvl w:val="0"/>
          <w:numId w:val="33"/>
        </w:numPr>
        <w:suppressAutoHyphens/>
        <w:autoSpaceDN w:val="0"/>
        <w:textAlignment w:val="baseline"/>
        <w:rPr>
          <w:rFonts w:cs="Tahoma"/>
          <w:szCs w:val="20"/>
        </w:rPr>
      </w:pPr>
      <w:r w:rsidRPr="004B24D5">
        <w:rPr>
          <w:rFonts w:cs="Tahoma"/>
          <w:szCs w:val="20"/>
        </w:rPr>
        <w:t>Charakterystyki U-I każdego z łańcuchów modułów wykonane przy natężeniu promieniowania słonecznego minimum 700 W/m</w:t>
      </w:r>
      <w:r w:rsidRPr="004B24D5">
        <w:rPr>
          <w:rFonts w:cs="Tahoma"/>
          <w:szCs w:val="20"/>
          <w:vertAlign w:val="superscript"/>
        </w:rPr>
        <w:t>2</w:t>
      </w:r>
      <w:r w:rsidRPr="004B24D5">
        <w:rPr>
          <w:rFonts w:cs="Tahoma"/>
          <w:szCs w:val="20"/>
        </w:rPr>
        <w:t>. Dane z pomiarów muszą zawierać adnotacje odnośnie temperatury modułu w czasie wykonywanego testu, natężenia promieniowania słonecznego, przy jakim został wykonany pomiar.</w:t>
      </w:r>
    </w:p>
    <w:p w14:paraId="704F4AB0" w14:textId="120F3979" w:rsidR="00AD590E" w:rsidRPr="004B24D5" w:rsidRDefault="00AD590E" w:rsidP="00E60C11">
      <w:pPr>
        <w:pStyle w:val="Akapitzlist"/>
        <w:widowControl/>
        <w:numPr>
          <w:ilvl w:val="0"/>
          <w:numId w:val="33"/>
        </w:numPr>
        <w:suppressAutoHyphens/>
        <w:autoSpaceDN w:val="0"/>
        <w:textAlignment w:val="baseline"/>
        <w:rPr>
          <w:rFonts w:cs="Tahoma"/>
          <w:szCs w:val="20"/>
        </w:rPr>
      </w:pPr>
      <w:r w:rsidRPr="004B24D5">
        <w:rPr>
          <w:rFonts w:cs="Tahoma"/>
          <w:szCs w:val="20"/>
        </w:rPr>
        <w:t>Pomiar mocy poszczególnych łańcuchów PV modułów przy natężeniu promieniowania słonecznego minimum 700 W/m</w:t>
      </w:r>
      <w:r w:rsidRPr="004B24D5">
        <w:rPr>
          <w:rFonts w:cs="Tahoma"/>
          <w:szCs w:val="20"/>
          <w:vertAlign w:val="superscript"/>
        </w:rPr>
        <w:t>2</w:t>
      </w:r>
      <w:r w:rsidR="00C574E7" w:rsidRPr="004B24D5">
        <w:rPr>
          <w:rFonts w:cs="Tahoma"/>
          <w:szCs w:val="20"/>
        </w:rPr>
        <w:t>.</w:t>
      </w:r>
    </w:p>
    <w:p w14:paraId="2CF1479C" w14:textId="77777777" w:rsidR="00AD590E" w:rsidRPr="004B24D5" w:rsidRDefault="00AD590E" w:rsidP="00E60C11">
      <w:pPr>
        <w:pStyle w:val="Akapitzlist"/>
        <w:widowControl/>
        <w:numPr>
          <w:ilvl w:val="0"/>
          <w:numId w:val="33"/>
        </w:numPr>
        <w:suppressAutoHyphens/>
        <w:autoSpaceDN w:val="0"/>
        <w:textAlignment w:val="baseline"/>
        <w:rPr>
          <w:rFonts w:cs="Tahoma"/>
          <w:szCs w:val="20"/>
        </w:rPr>
      </w:pPr>
      <w:r w:rsidRPr="004B24D5">
        <w:rPr>
          <w:rFonts w:cs="Tahoma"/>
          <w:szCs w:val="20"/>
        </w:rPr>
        <w:t>Pomiar mocy czynnej każdego z falowników i współczynnika mocy przy natężeniu promieniowania słonecznego minimum 700 W/m</w:t>
      </w:r>
      <w:r w:rsidRPr="004B24D5">
        <w:rPr>
          <w:rFonts w:cs="Tahoma"/>
          <w:szCs w:val="20"/>
          <w:vertAlign w:val="superscript"/>
        </w:rPr>
        <w:t>2</w:t>
      </w:r>
      <w:r w:rsidRPr="004B24D5">
        <w:rPr>
          <w:rFonts w:cs="Tahoma"/>
          <w:szCs w:val="20"/>
        </w:rPr>
        <w:t xml:space="preserve"> z adnotacją o warunkach meteorologicznych, przy jakim został wykonany pomiar (temperatura otoczenia, natężenie promieniowania słonecznego, prędkość wiatru).</w:t>
      </w:r>
    </w:p>
    <w:p w14:paraId="3C064129" w14:textId="6FC09BE4"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Od powyższego istnieje odstępstwo, jeśli odbiór danej instalacji prowadzony będzie w okresach jesienno-zimowych (listopad-marzec). W tym okresie natężenie promieniowania słonecznego może wynosić minimum 500 W/m</w:t>
      </w:r>
      <w:r w:rsidRPr="004B24D5">
        <w:rPr>
          <w:rFonts w:ascii="Tahoma" w:hAnsi="Tahoma" w:cs="Tahoma"/>
          <w:sz w:val="20"/>
          <w:szCs w:val="20"/>
          <w:vertAlign w:val="superscript"/>
        </w:rPr>
        <w:t>2</w:t>
      </w:r>
      <w:r w:rsidRPr="004B24D5">
        <w:rPr>
          <w:rFonts w:ascii="Tahoma" w:hAnsi="Tahoma" w:cs="Tahoma"/>
          <w:sz w:val="20"/>
          <w:szCs w:val="20"/>
        </w:rPr>
        <w:t>.</w:t>
      </w:r>
    </w:p>
    <w:p w14:paraId="56FE851B"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D453406"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62E9B480" w14:textId="77777777" w:rsidR="00AD590E" w:rsidRPr="004B24D5" w:rsidRDefault="00AD590E" w:rsidP="00AD590E">
      <w:pPr>
        <w:pStyle w:val="Standard"/>
        <w:tabs>
          <w:tab w:val="left" w:pos="915"/>
        </w:tabs>
        <w:spacing w:after="0"/>
        <w:jc w:val="both"/>
        <w:rPr>
          <w:rFonts w:ascii="Tahoma" w:hAnsi="Tahoma" w:cs="Tahoma"/>
          <w:sz w:val="20"/>
          <w:szCs w:val="20"/>
        </w:rPr>
      </w:pPr>
    </w:p>
    <w:p w14:paraId="3ABE891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Sieć Elektroenergetyczną oraz Zamawiającego. Osoba pełniąca nadzór inwestorski, odbierająca roboty dokona ich oceny jakościowej na podstawie przedłożonych dokumentów, wyników badań, pomiarów, oceny wizualnej oraz zgodności wykonania robót z dokumentacją projektową. </w:t>
      </w:r>
    </w:p>
    <w:p w14:paraId="3A9EE59E" w14:textId="172CA4C3"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Podstawowym dokumentem do dokonania odbioru końcowego robót jest Protokół </w:t>
      </w:r>
      <w:r w:rsidR="00C574E7" w:rsidRPr="004B24D5">
        <w:rPr>
          <w:rFonts w:ascii="Tahoma" w:hAnsi="Tahoma" w:cs="Tahoma"/>
          <w:sz w:val="20"/>
          <w:szCs w:val="20"/>
        </w:rPr>
        <w:t xml:space="preserve">Odbioru </w:t>
      </w:r>
      <w:r w:rsidRPr="004B24D5">
        <w:rPr>
          <w:rFonts w:ascii="Tahoma" w:hAnsi="Tahoma" w:cs="Tahoma"/>
          <w:sz w:val="20"/>
          <w:szCs w:val="20"/>
        </w:rPr>
        <w:t xml:space="preserve">Końcowego. </w:t>
      </w:r>
    </w:p>
    <w:p w14:paraId="7CDBAE32"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Do odbioru końcowego Wykonawca jest zobowiązany przygotować następujące dokumenty: </w:t>
      </w:r>
    </w:p>
    <w:p w14:paraId="12B69F2A" w14:textId="77777777" w:rsidR="00AD590E" w:rsidRPr="004B24D5" w:rsidRDefault="00AD590E" w:rsidP="00E60C11">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lastRenderedPageBreak/>
        <w:t xml:space="preserve">dokumentację projektową z naniesionymi zmianami oraz dodatkową, jeśli została sporządzona w trakcie realizacji umowy, </w:t>
      </w:r>
    </w:p>
    <w:p w14:paraId="0304D06C" w14:textId="77777777" w:rsidR="00AD590E" w:rsidRPr="004B24D5" w:rsidRDefault="00AD590E" w:rsidP="00E60C11">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t xml:space="preserve">ustalenia technologiczne w zgodzie z Kartą Współpracy Sieci Elektroenergetycznej, </w:t>
      </w:r>
    </w:p>
    <w:p w14:paraId="6ABC819E" w14:textId="77777777" w:rsidR="00AD590E" w:rsidRPr="004B24D5" w:rsidRDefault="00AD590E" w:rsidP="00E60C11">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t xml:space="preserve">wyniki pomiarów kontrolnych i badań, </w:t>
      </w:r>
    </w:p>
    <w:p w14:paraId="5CC5880E" w14:textId="77777777" w:rsidR="00AD590E" w:rsidRPr="004B24D5" w:rsidRDefault="00AD590E" w:rsidP="00E60C11">
      <w:pPr>
        <w:pStyle w:val="Akapitzlist"/>
        <w:widowControl/>
        <w:numPr>
          <w:ilvl w:val="0"/>
          <w:numId w:val="29"/>
        </w:numPr>
        <w:tabs>
          <w:tab w:val="left" w:pos="709"/>
          <w:tab w:val="left" w:pos="993"/>
        </w:tabs>
        <w:suppressAutoHyphens/>
        <w:autoSpaceDN w:val="0"/>
        <w:ind w:left="709"/>
        <w:textAlignment w:val="baseline"/>
        <w:rPr>
          <w:rFonts w:cs="Tahoma"/>
          <w:szCs w:val="20"/>
        </w:rPr>
      </w:pPr>
      <w:r w:rsidRPr="004B24D5">
        <w:rPr>
          <w:rFonts w:cs="Tahoma"/>
          <w:szCs w:val="20"/>
        </w:rPr>
        <w:t xml:space="preserve">deklaracje zgodności lub certyfikaty zgodności wykorzystanych materiałów. </w:t>
      </w:r>
    </w:p>
    <w:p w14:paraId="21016305" w14:textId="77777777" w:rsidR="00AD590E" w:rsidRPr="004B24D5" w:rsidRDefault="00AD590E" w:rsidP="00AD590E">
      <w:pPr>
        <w:pStyle w:val="Standard"/>
        <w:tabs>
          <w:tab w:val="left" w:pos="915"/>
        </w:tabs>
        <w:spacing w:after="0"/>
        <w:jc w:val="both"/>
        <w:rPr>
          <w:rFonts w:ascii="Tahoma" w:hAnsi="Tahoma" w:cs="Tahoma"/>
          <w:sz w:val="20"/>
          <w:szCs w:val="20"/>
        </w:rPr>
      </w:pPr>
    </w:p>
    <w:p w14:paraId="4D4079C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7B17F0BF" w14:textId="77777777" w:rsidR="006135E6" w:rsidRDefault="006135E6" w:rsidP="00382E44">
      <w:pPr>
        <w:rPr>
          <w:rFonts w:cs="Tahoma"/>
        </w:rPr>
      </w:pPr>
    </w:p>
    <w:p w14:paraId="749EF284" w14:textId="6BFFCEA3" w:rsidR="00285043" w:rsidRDefault="00285043" w:rsidP="00285043">
      <w:pPr>
        <w:pStyle w:val="Nagwek2"/>
      </w:pPr>
      <w:bookmarkStart w:id="44" w:name="_Toc114567904"/>
      <w:bookmarkStart w:id="45" w:name="_Toc137637508"/>
      <w:bookmarkStart w:id="46" w:name="_Toc141131901"/>
      <w:r>
        <w:t xml:space="preserve">INSTALACJA </w:t>
      </w:r>
      <w:bookmarkEnd w:id="44"/>
      <w:bookmarkEnd w:id="45"/>
      <w:r w:rsidR="003D5F09">
        <w:t>KOTŁA NA BIOMASĘ</w:t>
      </w:r>
      <w:bookmarkEnd w:id="46"/>
    </w:p>
    <w:p w14:paraId="6033B929" w14:textId="68DBA4CA" w:rsidR="00285043" w:rsidRDefault="00285043" w:rsidP="00285043">
      <w:pPr>
        <w:pStyle w:val="Nagwek3"/>
      </w:pPr>
      <w:bookmarkStart w:id="47" w:name="_Toc114567905"/>
      <w:bookmarkStart w:id="48" w:name="_Toc137637509"/>
      <w:bookmarkStart w:id="49" w:name="_Toc141131902"/>
      <w:r>
        <w:t>C</w:t>
      </w:r>
      <w:r w:rsidRPr="00C23AA2">
        <w:t xml:space="preserve">harakterystyczne parametry określające zakres </w:t>
      </w:r>
      <w:r>
        <w:t xml:space="preserve">usług i </w:t>
      </w:r>
      <w:r w:rsidRPr="00C23AA2">
        <w:t>robót budowlanych</w:t>
      </w:r>
      <w:bookmarkEnd w:id="47"/>
      <w:bookmarkEnd w:id="48"/>
      <w:bookmarkEnd w:id="49"/>
    </w:p>
    <w:p w14:paraId="01ED3224" w14:textId="19DA783E" w:rsidR="003D5F09" w:rsidRPr="003D5F09" w:rsidRDefault="003D5F09" w:rsidP="003D5F09">
      <w:pPr>
        <w:pBdr>
          <w:top w:val="single" w:sz="4" w:space="1" w:color="auto"/>
          <w:left w:val="single" w:sz="4" w:space="4" w:color="auto"/>
          <w:bottom w:val="single" w:sz="4" w:space="1" w:color="auto"/>
          <w:right w:val="single" w:sz="4" w:space="4" w:color="auto"/>
        </w:pBdr>
        <w:rPr>
          <w:rFonts w:cs="Tahoma"/>
          <w:szCs w:val="20"/>
        </w:rPr>
      </w:pPr>
      <w:r w:rsidRPr="003D5F09">
        <w:rPr>
          <w:rFonts w:cs="Tahoma"/>
          <w:szCs w:val="20"/>
        </w:rPr>
        <w:t xml:space="preserve">Przedmiotem zamówienia objętego programem funkcjonalno-użytkowym (PFU) jest „Wykonanie instalacji kotła na biomasę w </w:t>
      </w:r>
      <w:r>
        <w:rPr>
          <w:rFonts w:cs="Tahoma"/>
          <w:szCs w:val="20"/>
        </w:rPr>
        <w:t>Domu Kultury w Wilczy</w:t>
      </w:r>
      <w:r w:rsidRPr="003D5F09">
        <w:rPr>
          <w:rFonts w:cs="Tahoma"/>
          <w:szCs w:val="20"/>
        </w:rPr>
        <w:t>”</w:t>
      </w:r>
      <w:r>
        <w:rPr>
          <w:rFonts w:cs="Tahoma"/>
          <w:szCs w:val="20"/>
        </w:rPr>
        <w:t>.</w:t>
      </w:r>
    </w:p>
    <w:p w14:paraId="33FD3CE7" w14:textId="5DAB9130" w:rsidR="007E3712" w:rsidRDefault="003D5F09" w:rsidP="003D5F09">
      <w:pPr>
        <w:pBdr>
          <w:top w:val="single" w:sz="4" w:space="1" w:color="auto"/>
          <w:left w:val="single" w:sz="4" w:space="4" w:color="auto"/>
          <w:bottom w:val="single" w:sz="4" w:space="1" w:color="auto"/>
          <w:right w:val="single" w:sz="4" w:space="4" w:color="auto"/>
        </w:pBdr>
      </w:pPr>
      <w:r w:rsidRPr="003D5F09">
        <w:rPr>
          <w:rFonts w:cs="Tahoma"/>
          <w:szCs w:val="20"/>
        </w:rPr>
        <w:t>Instalacja o łącznej mocy minimum  57,98 kW, (</w:t>
      </w:r>
      <w:r>
        <w:rPr>
          <w:rFonts w:cs="Tahoma"/>
          <w:szCs w:val="20"/>
        </w:rPr>
        <w:t>0,0</w:t>
      </w:r>
      <w:r w:rsidRPr="003D5F09">
        <w:rPr>
          <w:rFonts w:cs="Tahoma"/>
          <w:szCs w:val="20"/>
        </w:rPr>
        <w:t>5798</w:t>
      </w:r>
      <w:r>
        <w:rPr>
          <w:rFonts w:cs="Tahoma"/>
          <w:szCs w:val="20"/>
        </w:rPr>
        <w:t xml:space="preserve"> </w:t>
      </w:r>
      <w:r w:rsidRPr="003D5F09">
        <w:rPr>
          <w:rFonts w:cs="Tahoma"/>
          <w:szCs w:val="20"/>
        </w:rPr>
        <w:t>MWe) zostanie zlokalizowana w budynku użyteczności publicznej</w:t>
      </w:r>
      <w:r w:rsidR="00E95F04" w:rsidRPr="00E95F04">
        <w:t>.</w:t>
      </w:r>
    </w:p>
    <w:p w14:paraId="56236A7F" w14:textId="77777777" w:rsidR="00E95F04" w:rsidRDefault="00E95F04" w:rsidP="007E3712">
      <w:pPr>
        <w:pStyle w:val="Standard"/>
        <w:spacing w:after="0"/>
      </w:pPr>
    </w:p>
    <w:p w14:paraId="1516409D" w14:textId="77777777" w:rsidR="007E3712" w:rsidRPr="00995D7B" w:rsidRDefault="007E3712" w:rsidP="007E3712">
      <w:pPr>
        <w:pStyle w:val="Standard"/>
        <w:spacing w:after="0"/>
        <w:rPr>
          <w:rFonts w:ascii="Tahoma" w:hAnsi="Tahoma" w:cs="Tahoma"/>
          <w:sz w:val="20"/>
          <w:szCs w:val="20"/>
        </w:rPr>
      </w:pPr>
      <w:r w:rsidRPr="00995D7B">
        <w:rPr>
          <w:rFonts w:ascii="Tahoma" w:hAnsi="Tahoma" w:cs="Tahoma"/>
          <w:sz w:val="20"/>
          <w:szCs w:val="20"/>
        </w:rPr>
        <w:t>Aby zadanie mogło zostać zrealizowane, niezbędne jest podjęcie działań w zakresie:</w:t>
      </w:r>
    </w:p>
    <w:p w14:paraId="11B98095" w14:textId="77777777" w:rsidR="007E3712" w:rsidRPr="00995D7B" w:rsidRDefault="007E3712" w:rsidP="00E60C11">
      <w:pPr>
        <w:pStyle w:val="Standard"/>
        <w:numPr>
          <w:ilvl w:val="0"/>
          <w:numId w:val="44"/>
        </w:numPr>
        <w:spacing w:after="0"/>
        <w:rPr>
          <w:rFonts w:ascii="Tahoma" w:hAnsi="Tahoma" w:cs="Tahoma"/>
          <w:sz w:val="20"/>
          <w:szCs w:val="20"/>
        </w:rPr>
      </w:pPr>
      <w:r w:rsidRPr="00995D7B">
        <w:rPr>
          <w:rFonts w:ascii="Tahoma" w:hAnsi="Tahoma" w:cs="Tahoma"/>
          <w:sz w:val="20"/>
          <w:szCs w:val="20"/>
        </w:rPr>
        <w:t>prac projektowych,</w:t>
      </w:r>
    </w:p>
    <w:p w14:paraId="14869ACA" w14:textId="77777777" w:rsidR="007E3712" w:rsidRPr="00995D7B" w:rsidRDefault="007E3712" w:rsidP="00E60C11">
      <w:pPr>
        <w:pStyle w:val="Standard"/>
        <w:numPr>
          <w:ilvl w:val="0"/>
          <w:numId w:val="44"/>
        </w:numPr>
        <w:spacing w:after="0"/>
        <w:rPr>
          <w:rFonts w:ascii="Tahoma" w:hAnsi="Tahoma" w:cs="Tahoma"/>
          <w:sz w:val="20"/>
          <w:szCs w:val="20"/>
        </w:rPr>
      </w:pPr>
      <w:r w:rsidRPr="00995D7B">
        <w:rPr>
          <w:rFonts w:ascii="Tahoma" w:hAnsi="Tahoma" w:cs="Tahoma"/>
          <w:sz w:val="20"/>
          <w:szCs w:val="20"/>
        </w:rPr>
        <w:t>robót montażowych i instalatorskich,</w:t>
      </w:r>
    </w:p>
    <w:p w14:paraId="0AECF5E0" w14:textId="77777777" w:rsidR="007E3712" w:rsidRPr="00995D7B" w:rsidRDefault="007E3712" w:rsidP="00E60C11">
      <w:pPr>
        <w:pStyle w:val="Standard"/>
        <w:numPr>
          <w:ilvl w:val="0"/>
          <w:numId w:val="44"/>
        </w:numPr>
        <w:spacing w:after="0"/>
        <w:rPr>
          <w:rFonts w:ascii="Tahoma" w:hAnsi="Tahoma" w:cs="Tahoma"/>
          <w:sz w:val="20"/>
          <w:szCs w:val="20"/>
        </w:rPr>
      </w:pPr>
      <w:r w:rsidRPr="00995D7B">
        <w:rPr>
          <w:rFonts w:ascii="Tahoma" w:hAnsi="Tahoma" w:cs="Tahoma"/>
          <w:sz w:val="20"/>
          <w:szCs w:val="20"/>
        </w:rPr>
        <w:t>prac organizacyjno-szkoleniowych</w:t>
      </w:r>
      <w:r>
        <w:rPr>
          <w:rFonts w:ascii="Tahoma" w:hAnsi="Tahoma" w:cs="Tahoma"/>
          <w:sz w:val="20"/>
          <w:szCs w:val="20"/>
        </w:rPr>
        <w:t>.</w:t>
      </w:r>
    </w:p>
    <w:p w14:paraId="3FA15895" w14:textId="77777777" w:rsidR="007E3712" w:rsidRDefault="007E3712" w:rsidP="007E3712">
      <w:pPr>
        <w:pStyle w:val="Standard"/>
        <w:spacing w:after="0"/>
        <w:rPr>
          <w:rFonts w:ascii="Tahoma" w:hAnsi="Tahoma" w:cs="Tahoma"/>
          <w:sz w:val="20"/>
          <w:szCs w:val="20"/>
          <w:u w:val="single"/>
        </w:rPr>
      </w:pPr>
    </w:p>
    <w:p w14:paraId="2BD02D8A" w14:textId="77777777" w:rsidR="007E3712" w:rsidRPr="00995D7B" w:rsidRDefault="007E3712" w:rsidP="007E3712">
      <w:pPr>
        <w:pStyle w:val="Standard"/>
        <w:spacing w:after="0"/>
        <w:rPr>
          <w:rFonts w:ascii="Tahoma" w:hAnsi="Tahoma" w:cs="Tahoma"/>
          <w:sz w:val="20"/>
          <w:szCs w:val="20"/>
          <w:u w:val="single"/>
        </w:rPr>
      </w:pPr>
      <w:r w:rsidRPr="00995D7B">
        <w:rPr>
          <w:rFonts w:ascii="Tahoma" w:hAnsi="Tahoma" w:cs="Tahoma"/>
          <w:sz w:val="20"/>
          <w:szCs w:val="20"/>
          <w:u w:val="single"/>
        </w:rPr>
        <w:t>Zakres poszczególnych prac:</w:t>
      </w:r>
    </w:p>
    <w:p w14:paraId="6C6FBFB4" w14:textId="77777777" w:rsidR="007E3712" w:rsidRPr="00995D7B" w:rsidRDefault="007E3712" w:rsidP="007E3712">
      <w:pPr>
        <w:pStyle w:val="Standard"/>
        <w:spacing w:after="0"/>
        <w:rPr>
          <w:rFonts w:ascii="Tahoma" w:hAnsi="Tahoma" w:cs="Tahoma"/>
          <w:sz w:val="20"/>
          <w:szCs w:val="20"/>
        </w:rPr>
      </w:pPr>
    </w:p>
    <w:p w14:paraId="161A3B8D" w14:textId="77777777" w:rsidR="007E3712" w:rsidRPr="001E4606" w:rsidRDefault="007E3712" w:rsidP="007E3712">
      <w:pPr>
        <w:rPr>
          <w:b/>
          <w:bCs/>
          <w:sz w:val="22"/>
          <w:szCs w:val="24"/>
        </w:rPr>
      </w:pPr>
      <w:r w:rsidRPr="001E4606">
        <w:rPr>
          <w:b/>
          <w:bCs/>
          <w:sz w:val="22"/>
          <w:szCs w:val="24"/>
        </w:rPr>
        <w:t>Prace projektowe</w:t>
      </w:r>
    </w:p>
    <w:p w14:paraId="076B5E14" w14:textId="77777777" w:rsidR="007E3712" w:rsidRDefault="007E3712" w:rsidP="007E3712">
      <w:r w:rsidRPr="00995D7B">
        <w:t xml:space="preserve">Przed podjęciem prac projektowych Wykonawca dokona inwentaryzacji faktycznego stanu technicznego wskazanych obiektów oraz stanu faktycznego </w:t>
      </w:r>
      <w:r w:rsidRPr="00413F6C">
        <w:t>instalacji wodnych i cieplnych</w:t>
      </w:r>
      <w:r w:rsidRPr="00995D7B">
        <w:t xml:space="preserve"> w stopniu umo</w:t>
      </w:r>
      <w:r w:rsidRPr="00995D7B">
        <w:rPr>
          <w:rFonts w:eastAsia="TimesNewRoman"/>
        </w:rPr>
        <w:t>ż</w:t>
      </w:r>
      <w:r w:rsidRPr="00995D7B">
        <w:t>liwiaj</w:t>
      </w:r>
      <w:r w:rsidRPr="00995D7B">
        <w:rPr>
          <w:rFonts w:eastAsia="TimesNewRoman"/>
        </w:rPr>
        <w:t>ą</w:t>
      </w:r>
      <w:r w:rsidRPr="00995D7B">
        <w:t xml:space="preserve">cym wykonanie kompletnej dokumentacji </w:t>
      </w:r>
      <w:r>
        <w:t>technicznej</w:t>
      </w:r>
      <w:r w:rsidRPr="00995D7B">
        <w:t xml:space="preserve"> dla cało</w:t>
      </w:r>
      <w:r w:rsidRPr="00995D7B">
        <w:rPr>
          <w:rFonts w:eastAsia="TimesNewRoman"/>
        </w:rPr>
        <w:t>ś</w:t>
      </w:r>
      <w:r w:rsidRPr="00995D7B">
        <w:t>ci przedsi</w:t>
      </w:r>
      <w:r w:rsidRPr="00995D7B">
        <w:rPr>
          <w:rFonts w:eastAsia="TimesNewRoman"/>
        </w:rPr>
        <w:t>ę</w:t>
      </w:r>
      <w:r w:rsidRPr="00995D7B">
        <w:t>wzi</w:t>
      </w:r>
      <w:r w:rsidRPr="00995D7B">
        <w:rPr>
          <w:rFonts w:eastAsia="TimesNewRoman"/>
        </w:rPr>
        <w:t>ę</w:t>
      </w:r>
      <w:r w:rsidRPr="00995D7B">
        <w:t xml:space="preserve">cia, a także </w:t>
      </w:r>
      <w:r w:rsidRPr="00413F6C">
        <w:t>wykona wszelkie konieczne opracowania lub ekspertyzy (jeśli będą wymagane).</w:t>
      </w:r>
    </w:p>
    <w:p w14:paraId="3D04CE2D" w14:textId="77777777" w:rsidR="007E3712" w:rsidRDefault="007E3712" w:rsidP="007E3712">
      <w:pPr>
        <w:pStyle w:val="Standard"/>
        <w:spacing w:after="0"/>
        <w:jc w:val="both"/>
        <w:rPr>
          <w:rFonts w:ascii="Tahoma" w:hAnsi="Tahoma" w:cs="Tahoma"/>
          <w:sz w:val="20"/>
          <w:szCs w:val="20"/>
        </w:rPr>
      </w:pPr>
    </w:p>
    <w:p w14:paraId="7C6674ED" w14:textId="77777777" w:rsidR="007E3712" w:rsidRPr="00E928E6" w:rsidRDefault="007E3712" w:rsidP="007E3712">
      <w:pPr>
        <w:pStyle w:val="Standard"/>
        <w:spacing w:after="120"/>
        <w:jc w:val="both"/>
        <w:rPr>
          <w:rFonts w:ascii="Tahoma" w:hAnsi="Tahoma" w:cs="Tahoma"/>
          <w:sz w:val="20"/>
          <w:szCs w:val="20"/>
        </w:rPr>
      </w:pPr>
      <w:r w:rsidRPr="00413F6C">
        <w:rPr>
          <w:rFonts w:ascii="Tahoma" w:hAnsi="Tahoma" w:cs="Tahoma"/>
          <w:sz w:val="20"/>
          <w:szCs w:val="20"/>
        </w:rPr>
        <w:t>W ramach przedmiotu zamówienia w zakresie opracowania dokumentacji projektowej, Wykonawca sporządzi kompletny projekt techniczny obejmujący</w:t>
      </w:r>
      <w:r w:rsidRPr="00995D7B">
        <w:rPr>
          <w:rFonts w:ascii="Tahoma" w:hAnsi="Tahoma" w:cs="Tahoma"/>
          <w:sz w:val="20"/>
          <w:szCs w:val="20"/>
        </w:rPr>
        <w:t xml:space="preserve">: </w:t>
      </w:r>
    </w:p>
    <w:tbl>
      <w:tblPr>
        <w:tblStyle w:val="Tabela-Siatka"/>
        <w:tblW w:w="0" w:type="auto"/>
        <w:tblLook w:val="04A0" w:firstRow="1" w:lastRow="0" w:firstColumn="1" w:lastColumn="0" w:noHBand="0" w:noVBand="1"/>
      </w:tblPr>
      <w:tblGrid>
        <w:gridCol w:w="1838"/>
        <w:gridCol w:w="7224"/>
      </w:tblGrid>
      <w:tr w:rsidR="007E3712" w:rsidRPr="006171B4" w14:paraId="101CE997" w14:textId="77777777" w:rsidTr="009D6016">
        <w:tc>
          <w:tcPr>
            <w:tcW w:w="1838" w:type="dxa"/>
            <w:shd w:val="clear" w:color="auto" w:fill="ECF0E9" w:themeFill="accent1" w:themeFillTint="33"/>
            <w:vAlign w:val="center"/>
          </w:tcPr>
          <w:p w14:paraId="01A0AD79" w14:textId="77777777" w:rsidR="007E3712" w:rsidRPr="00E34244" w:rsidRDefault="007E3712" w:rsidP="009D6016">
            <w:pPr>
              <w:jc w:val="center"/>
            </w:pPr>
            <w:r>
              <w:t>ZAKRES</w:t>
            </w:r>
          </w:p>
        </w:tc>
        <w:tc>
          <w:tcPr>
            <w:tcW w:w="7224" w:type="dxa"/>
          </w:tcPr>
          <w:p w14:paraId="0C2BBAB9" w14:textId="77777777" w:rsidR="007E3712" w:rsidRPr="00E34244" w:rsidRDefault="007E3712" w:rsidP="00E60C11">
            <w:pPr>
              <w:pStyle w:val="Akapitzlist"/>
              <w:numPr>
                <w:ilvl w:val="0"/>
                <w:numId w:val="42"/>
              </w:numPr>
              <w:ind w:left="323" w:hanging="323"/>
              <w:jc w:val="left"/>
              <w:rPr>
                <w:rFonts w:eastAsia="Calibri" w:cs="Times New Roman"/>
              </w:rPr>
            </w:pPr>
            <w:r w:rsidRPr="00E34244">
              <w:rPr>
                <w:rFonts w:eastAsia="Calibri" w:cs="Times New Roman"/>
              </w:rPr>
              <w:t xml:space="preserve">część opisową, </w:t>
            </w:r>
          </w:p>
          <w:p w14:paraId="04A714CB" w14:textId="77777777" w:rsidR="007E3712" w:rsidRPr="00E34244" w:rsidRDefault="007E3712" w:rsidP="00E60C11">
            <w:pPr>
              <w:pStyle w:val="Akapitzlist"/>
              <w:numPr>
                <w:ilvl w:val="0"/>
                <w:numId w:val="42"/>
              </w:numPr>
              <w:ind w:left="323" w:hanging="323"/>
              <w:jc w:val="left"/>
              <w:rPr>
                <w:rFonts w:eastAsia="Calibri" w:cs="Times New Roman"/>
              </w:rPr>
            </w:pPr>
            <w:r w:rsidRPr="00E34244">
              <w:rPr>
                <w:rFonts w:eastAsia="Calibri" w:cs="Times New Roman"/>
              </w:rPr>
              <w:t xml:space="preserve">niezbędne obliczenia techniczne, </w:t>
            </w:r>
          </w:p>
          <w:p w14:paraId="18D55699" w14:textId="77777777" w:rsidR="007E3712" w:rsidRPr="00E34244" w:rsidRDefault="007E3712" w:rsidP="00E60C11">
            <w:pPr>
              <w:pStyle w:val="Akapitzlist"/>
              <w:numPr>
                <w:ilvl w:val="0"/>
                <w:numId w:val="42"/>
              </w:numPr>
              <w:ind w:left="323" w:hanging="323"/>
              <w:jc w:val="left"/>
              <w:rPr>
                <w:rFonts w:eastAsia="Calibri" w:cs="Times New Roman"/>
              </w:rPr>
            </w:pPr>
            <w:r w:rsidRPr="00E34244">
              <w:rPr>
                <w:rFonts w:eastAsia="Calibri" w:cs="Times New Roman"/>
              </w:rPr>
              <w:t xml:space="preserve">schematy, rzuty, rysunki, </w:t>
            </w:r>
          </w:p>
          <w:p w14:paraId="4B67F92B" w14:textId="77777777" w:rsidR="007E3712" w:rsidRPr="00E34244" w:rsidRDefault="007E3712" w:rsidP="00E60C11">
            <w:pPr>
              <w:pStyle w:val="Akapitzlist"/>
              <w:numPr>
                <w:ilvl w:val="0"/>
                <w:numId w:val="42"/>
              </w:numPr>
              <w:ind w:left="323" w:hanging="323"/>
              <w:jc w:val="left"/>
              <w:rPr>
                <w:rFonts w:eastAsia="Calibri" w:cs="Times New Roman"/>
              </w:rPr>
            </w:pPr>
            <w:r w:rsidRPr="00E34244">
              <w:rPr>
                <w:rFonts w:eastAsia="Calibri" w:cs="Times New Roman"/>
              </w:rPr>
              <w:t xml:space="preserve">karty katalogowe oraz certyfikaty dopuszczenia do użytku zastosowanych komponentów, </w:t>
            </w:r>
          </w:p>
          <w:p w14:paraId="6ECED70C" w14:textId="77777777" w:rsidR="007E3712" w:rsidRPr="00E34244" w:rsidRDefault="007E3712" w:rsidP="00E60C11">
            <w:pPr>
              <w:pStyle w:val="Akapitzlist"/>
              <w:numPr>
                <w:ilvl w:val="0"/>
                <w:numId w:val="42"/>
              </w:numPr>
              <w:ind w:left="323" w:hanging="323"/>
              <w:jc w:val="left"/>
              <w:rPr>
                <w:rFonts w:eastAsia="Calibri" w:cs="Times New Roman"/>
              </w:rPr>
            </w:pPr>
            <w:r w:rsidRPr="00E34244">
              <w:rPr>
                <w:rFonts w:eastAsia="Calibri" w:cs="Times New Roman"/>
              </w:rPr>
              <w:t>certyfikaty potwierdzające uprawnienia wykonawcy;</w:t>
            </w:r>
          </w:p>
        </w:tc>
      </w:tr>
    </w:tbl>
    <w:p w14:paraId="4039EDA5" w14:textId="77777777" w:rsidR="007E3712" w:rsidRDefault="007E3712" w:rsidP="007E3712"/>
    <w:p w14:paraId="3009AE65" w14:textId="5B4A6A54" w:rsidR="00001D85" w:rsidRPr="00345D1C" w:rsidRDefault="00001D85" w:rsidP="00001D85">
      <w:r w:rsidRPr="00345D1C">
        <w:t xml:space="preserve">Zamawiający przewiduje montaż </w:t>
      </w:r>
      <w:r>
        <w:t>kotła na biomasę</w:t>
      </w:r>
      <w:r w:rsidRPr="00345D1C">
        <w:t xml:space="preserve"> dla potrzeb </w:t>
      </w:r>
      <w:r>
        <w:t xml:space="preserve">instalacji c.o. </w:t>
      </w:r>
      <w:r w:rsidRPr="00345D1C">
        <w:t xml:space="preserve">W tym względzie należy wykonać </w:t>
      </w:r>
      <w:r>
        <w:t>projekt techniczny</w:t>
      </w:r>
      <w:r w:rsidRPr="00345D1C">
        <w:t xml:space="preserve"> planowanych prac</w:t>
      </w:r>
      <w:r>
        <w:t>, zawierającą co najmniej</w:t>
      </w:r>
      <w:r w:rsidRPr="00345D1C">
        <w:t>:</w:t>
      </w:r>
    </w:p>
    <w:p w14:paraId="7E7438BF" w14:textId="77777777" w:rsidR="00001D85" w:rsidRPr="00345D1C" w:rsidRDefault="00001D85" w:rsidP="00E60C11">
      <w:pPr>
        <w:pStyle w:val="Akapitzlist"/>
        <w:widowControl/>
        <w:numPr>
          <w:ilvl w:val="0"/>
          <w:numId w:val="53"/>
        </w:numPr>
        <w:ind w:left="851" w:hanging="425"/>
        <w:contextualSpacing/>
      </w:pPr>
      <w:r w:rsidRPr="00345D1C">
        <w:lastRenderedPageBreak/>
        <w:t xml:space="preserve">lokalizację posadowienia </w:t>
      </w:r>
      <w:r>
        <w:t>kotła na biomasę;</w:t>
      </w:r>
    </w:p>
    <w:p w14:paraId="4BB1F258" w14:textId="50DDFF64" w:rsidR="00001D85" w:rsidRPr="00C71331" w:rsidRDefault="00001D85" w:rsidP="00E60C11">
      <w:pPr>
        <w:pStyle w:val="Akapitzlist"/>
        <w:widowControl/>
        <w:numPr>
          <w:ilvl w:val="0"/>
          <w:numId w:val="53"/>
        </w:numPr>
        <w:ind w:left="851" w:hanging="425"/>
        <w:contextualSpacing/>
      </w:pPr>
      <w:r w:rsidRPr="00C71331">
        <w:t>dostosowanie instalacji technologii c.o. do nowego kotła</w:t>
      </w:r>
      <w:r>
        <w:t>;</w:t>
      </w:r>
    </w:p>
    <w:p w14:paraId="04AAF6A9" w14:textId="77777777" w:rsidR="00001D85" w:rsidRDefault="00001D85" w:rsidP="00E60C11">
      <w:pPr>
        <w:pStyle w:val="Akapitzlist"/>
        <w:widowControl/>
        <w:numPr>
          <w:ilvl w:val="0"/>
          <w:numId w:val="53"/>
        </w:numPr>
        <w:ind w:left="851" w:hanging="425"/>
        <w:contextualSpacing/>
      </w:pPr>
      <w:r w:rsidRPr="00295BE6">
        <w:t>wykonawca powinien we własnym zakresie stwierdzić czy konieczna jest modernizacja komina w obiekcie, w którym ma być zainstalowany kocioł na biomasę (na podstawie opinii kominiarskiej wydanej przed realizacją inwestycji - uzyskanie pozytywnej opinii kominiarskiej przed podłączeniem kotła o dopuszczeniu komina do eksploatacji</w:t>
      </w:r>
      <w:r>
        <w:t xml:space="preserve"> jest po stronie </w:t>
      </w:r>
      <w:r w:rsidRPr="00295BE6">
        <w:t>Wykonawcy)</w:t>
      </w:r>
      <w:r>
        <w:t>. O</w:t>
      </w:r>
      <w:r w:rsidRPr="00942ACB">
        <w:t>pinia ma zawierać również inform</w:t>
      </w:r>
      <w:r>
        <w:t>ację o ciągu kominowym oraz o wentylacji nawiewnej w tym o wymiarach kratki wywiewnej. Konieczność montażu wsadu kominowego, będzie obowiązkiem Wykonawcy;</w:t>
      </w:r>
    </w:p>
    <w:p w14:paraId="1A90D547" w14:textId="77777777" w:rsidR="00001D85" w:rsidRDefault="00001D85" w:rsidP="00E60C11">
      <w:pPr>
        <w:pStyle w:val="Akapitzlist"/>
        <w:widowControl/>
        <w:numPr>
          <w:ilvl w:val="0"/>
          <w:numId w:val="53"/>
        </w:numPr>
        <w:ind w:left="851" w:hanging="425"/>
        <w:contextualSpacing/>
      </w:pPr>
      <w:r w:rsidRPr="00D37232">
        <w:t>obliczenia szczegółowe co do zabezpieczeń oraz doboru stabilizatorów ciśnienia oraz jeżeli jest taka potrzeba, elementów chłodzących n</w:t>
      </w:r>
      <w:r>
        <w:t>a wypadek przegrzewu instalacji;</w:t>
      </w:r>
    </w:p>
    <w:p w14:paraId="06F5F24E" w14:textId="0E07D96A" w:rsidR="00001D85" w:rsidRDefault="00001D85" w:rsidP="00E60C11">
      <w:pPr>
        <w:pStyle w:val="Akapitzlist"/>
        <w:widowControl/>
        <w:numPr>
          <w:ilvl w:val="0"/>
          <w:numId w:val="53"/>
        </w:numPr>
        <w:ind w:left="851" w:hanging="425"/>
        <w:contextualSpacing/>
      </w:pPr>
      <w:r w:rsidRPr="00345D1C">
        <w:t>wszelkie uzupełniające opracowania niezbędne do wykonania instalacji oraz oświadczenia projektantów określone prawem</w:t>
      </w:r>
      <w:r>
        <w:t>.</w:t>
      </w:r>
    </w:p>
    <w:p w14:paraId="1E571686" w14:textId="77777777" w:rsidR="00001D85" w:rsidRDefault="00001D85" w:rsidP="008F5B19">
      <w:pPr>
        <w:pStyle w:val="Standard"/>
        <w:spacing w:after="0"/>
        <w:jc w:val="both"/>
        <w:rPr>
          <w:rFonts w:ascii="Tahoma" w:hAnsi="Tahoma" w:cs="Tahoma"/>
          <w:sz w:val="20"/>
          <w:szCs w:val="20"/>
        </w:rPr>
      </w:pPr>
      <w:bookmarkStart w:id="50" w:name="_Hlk140697180"/>
    </w:p>
    <w:p w14:paraId="14BC9EB2" w14:textId="4152BE30" w:rsidR="008F5B19" w:rsidRPr="004B24D5" w:rsidRDefault="008F5B19" w:rsidP="008F5B19">
      <w:pPr>
        <w:pStyle w:val="Standard"/>
        <w:spacing w:after="0"/>
        <w:jc w:val="both"/>
        <w:rPr>
          <w:rFonts w:ascii="Tahoma" w:hAnsi="Tahoma" w:cs="Tahoma"/>
          <w:sz w:val="20"/>
          <w:szCs w:val="20"/>
        </w:rPr>
      </w:pPr>
      <w:r w:rsidRPr="004B24D5">
        <w:rPr>
          <w:rFonts w:ascii="Tahoma" w:hAnsi="Tahoma" w:cs="Tahoma"/>
          <w:sz w:val="20"/>
          <w:szCs w:val="20"/>
        </w:rPr>
        <w:t>Dokumentacja projektowa musi być wykonana przez osoby posiadające uprawnienia budowlane bez ograniczeń i w specjalnościach:</w:t>
      </w:r>
    </w:p>
    <w:p w14:paraId="07A7D089" w14:textId="1BE7F858" w:rsidR="008F5B19" w:rsidRDefault="008F5B19" w:rsidP="00E60C11">
      <w:pPr>
        <w:pStyle w:val="Standard"/>
        <w:numPr>
          <w:ilvl w:val="0"/>
          <w:numId w:val="13"/>
        </w:numPr>
        <w:spacing w:after="0"/>
        <w:jc w:val="both"/>
        <w:rPr>
          <w:rFonts w:ascii="Tahoma" w:hAnsi="Tahoma" w:cs="Tahoma"/>
          <w:sz w:val="20"/>
          <w:szCs w:val="20"/>
        </w:rPr>
      </w:pPr>
      <w:r>
        <w:rPr>
          <w:rFonts w:ascii="Tahoma" w:hAnsi="Tahoma" w:cs="Tahoma"/>
          <w:sz w:val="20"/>
          <w:szCs w:val="20"/>
        </w:rPr>
        <w:t xml:space="preserve">sanitarnej </w:t>
      </w:r>
      <w:bookmarkStart w:id="51" w:name="_Hlk140697319"/>
      <w:r>
        <w:rPr>
          <w:rFonts w:ascii="Tahoma" w:hAnsi="Tahoma" w:cs="Tahoma"/>
          <w:sz w:val="20"/>
          <w:szCs w:val="20"/>
        </w:rPr>
        <w:t>(u</w:t>
      </w:r>
      <w:r w:rsidRPr="008F5B19">
        <w:rPr>
          <w:rFonts w:ascii="Tahoma" w:hAnsi="Tahoma" w:cs="Tahoma"/>
          <w:sz w:val="20"/>
          <w:szCs w:val="20"/>
        </w:rPr>
        <w:t>prawnienia budowlane w specjalności instalacyjnej w zakresie sieci, instalacji i urządzeń cieplnych, wentylacyjnych, gazowych, wodociągowych i kanalizacyjnych bez ograniczeń</w:t>
      </w:r>
      <w:r>
        <w:rPr>
          <w:rFonts w:ascii="Tahoma" w:hAnsi="Tahoma" w:cs="Tahoma"/>
          <w:sz w:val="20"/>
          <w:szCs w:val="20"/>
        </w:rPr>
        <w:t>)</w:t>
      </w:r>
      <w:bookmarkEnd w:id="51"/>
      <w:r>
        <w:rPr>
          <w:rFonts w:ascii="Tahoma" w:hAnsi="Tahoma" w:cs="Tahoma"/>
          <w:sz w:val="20"/>
          <w:szCs w:val="20"/>
        </w:rPr>
        <w:t>;</w:t>
      </w:r>
    </w:p>
    <w:p w14:paraId="395B38D4" w14:textId="2D2F0C4E" w:rsidR="008F5B19" w:rsidRDefault="008F5B19" w:rsidP="00E60C11">
      <w:pPr>
        <w:pStyle w:val="Standard"/>
        <w:numPr>
          <w:ilvl w:val="0"/>
          <w:numId w:val="13"/>
        </w:numPr>
        <w:spacing w:after="0"/>
        <w:jc w:val="both"/>
        <w:rPr>
          <w:rFonts w:ascii="Tahoma" w:hAnsi="Tahoma" w:cs="Tahoma"/>
          <w:sz w:val="20"/>
          <w:szCs w:val="20"/>
        </w:rPr>
      </w:pPr>
      <w:r w:rsidRPr="008F5B19">
        <w:rPr>
          <w:rFonts w:ascii="Tahoma" w:hAnsi="Tahoma" w:cs="Tahoma"/>
          <w:sz w:val="20"/>
          <w:szCs w:val="20"/>
        </w:rPr>
        <w:t>instalacyjnej w zakresie sieci, instalacji i urządzeń elektrycznych i elektroenergetycznych</w:t>
      </w:r>
      <w:r>
        <w:rPr>
          <w:rFonts w:ascii="Tahoma" w:hAnsi="Tahoma" w:cs="Tahoma"/>
          <w:sz w:val="20"/>
          <w:szCs w:val="20"/>
        </w:rPr>
        <w:t>;</w:t>
      </w:r>
    </w:p>
    <w:p w14:paraId="1D8DF0FB" w14:textId="2A41084B" w:rsidR="008F5B19" w:rsidRPr="008F5B19" w:rsidRDefault="008F5B19" w:rsidP="00E60C11">
      <w:pPr>
        <w:pStyle w:val="Standard"/>
        <w:numPr>
          <w:ilvl w:val="0"/>
          <w:numId w:val="13"/>
        </w:numPr>
        <w:spacing w:after="0"/>
        <w:jc w:val="both"/>
        <w:rPr>
          <w:rFonts w:ascii="Tahoma" w:hAnsi="Tahoma" w:cs="Tahoma"/>
          <w:sz w:val="20"/>
          <w:szCs w:val="20"/>
        </w:rPr>
      </w:pPr>
      <w:r w:rsidRPr="008F5B19">
        <w:rPr>
          <w:rFonts w:ascii="Tahoma" w:hAnsi="Tahoma" w:cs="Tahoma"/>
          <w:sz w:val="20"/>
          <w:szCs w:val="20"/>
        </w:rPr>
        <w:t>konstrukcyjno-budowlanej (uprawnienia do projektowania bez ograniczeń w specjalności konstrukcyjno-budowlanej).</w:t>
      </w:r>
      <w:bookmarkEnd w:id="50"/>
    </w:p>
    <w:p w14:paraId="02730AA2" w14:textId="77777777" w:rsidR="008F5B19" w:rsidRDefault="008F5B19" w:rsidP="007E3712">
      <w:pPr>
        <w:pStyle w:val="Standard"/>
        <w:spacing w:after="0"/>
        <w:jc w:val="both"/>
        <w:rPr>
          <w:rFonts w:ascii="Tahoma" w:hAnsi="Tahoma" w:cs="Tahoma"/>
          <w:sz w:val="20"/>
          <w:szCs w:val="20"/>
        </w:rPr>
      </w:pPr>
    </w:p>
    <w:p w14:paraId="095E97BB" w14:textId="69627D6F"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 xml:space="preserve">W ramach przedmiotu zamówienia w zakresie opracowania dokumentacji, Wykonawca sporządzi </w:t>
      </w:r>
      <w:bookmarkStart w:id="52" w:name="_Hlk103234655"/>
      <w:r w:rsidRPr="00D50765">
        <w:rPr>
          <w:rFonts w:ascii="Tahoma" w:hAnsi="Tahoma" w:cs="Tahoma"/>
          <w:sz w:val="20"/>
          <w:szCs w:val="20"/>
        </w:rPr>
        <w:t>dokumentację techniczną obejmującą</w:t>
      </w:r>
      <w:bookmarkEnd w:id="52"/>
      <w:r w:rsidRPr="00D50765">
        <w:rPr>
          <w:rFonts w:ascii="Tahoma" w:hAnsi="Tahoma" w:cs="Tahoma"/>
          <w:sz w:val="20"/>
          <w:szCs w:val="20"/>
        </w:rPr>
        <w:t>:</w:t>
      </w:r>
      <w:r>
        <w:rPr>
          <w:rFonts w:ascii="Tahoma" w:hAnsi="Tahoma" w:cs="Tahoma"/>
          <w:sz w:val="20"/>
          <w:szCs w:val="20"/>
        </w:rPr>
        <w:t xml:space="preserve"> </w:t>
      </w:r>
    </w:p>
    <w:p w14:paraId="0CEF8AAC" w14:textId="0A48E19D" w:rsidR="007E3712" w:rsidRDefault="007E3712" w:rsidP="00E60C11">
      <w:pPr>
        <w:pStyle w:val="Akapitzlist"/>
        <w:widowControl/>
        <w:numPr>
          <w:ilvl w:val="0"/>
          <w:numId w:val="45"/>
        </w:numPr>
        <w:suppressAutoHyphens/>
        <w:autoSpaceDN w:val="0"/>
        <w:textAlignment w:val="baseline"/>
        <w:rPr>
          <w:rFonts w:cs="Tahoma"/>
          <w:szCs w:val="20"/>
        </w:rPr>
      </w:pPr>
      <w:r w:rsidRPr="00D50765">
        <w:rPr>
          <w:rFonts w:cs="Tahoma"/>
          <w:szCs w:val="20"/>
        </w:rPr>
        <w:t xml:space="preserve">projekt </w:t>
      </w:r>
      <w:r>
        <w:rPr>
          <w:rFonts w:cs="Tahoma"/>
          <w:szCs w:val="20"/>
        </w:rPr>
        <w:t xml:space="preserve">techniczny </w:t>
      </w:r>
      <w:r w:rsidRPr="00D50765">
        <w:rPr>
          <w:rFonts w:cs="Tahoma"/>
          <w:szCs w:val="20"/>
        </w:rPr>
        <w:t>wykonawczy z podziałem na branże (2 egz. w formie utrwalonej na piśmie</w:t>
      </w:r>
      <w:r>
        <w:rPr>
          <w:rFonts w:cs="Tahoma"/>
          <w:szCs w:val="20"/>
        </w:rPr>
        <w:t xml:space="preserve"> </w:t>
      </w:r>
      <w:r w:rsidRPr="00D50765">
        <w:rPr>
          <w:rFonts w:cs="Tahoma"/>
          <w:szCs w:val="20"/>
        </w:rPr>
        <w:t>oraz w formie elektronicznej)</w:t>
      </w:r>
      <w:r w:rsidR="008F5B19">
        <w:rPr>
          <w:rFonts w:cs="Tahoma"/>
          <w:szCs w:val="20"/>
        </w:rPr>
        <w:t xml:space="preserve">: </w:t>
      </w:r>
    </w:p>
    <w:p w14:paraId="7E24BB76" w14:textId="77777777" w:rsidR="008F5B19" w:rsidRDefault="008F5B19" w:rsidP="00E60C11">
      <w:pPr>
        <w:pStyle w:val="Akapitzlist"/>
        <w:numPr>
          <w:ilvl w:val="0"/>
          <w:numId w:val="52"/>
        </w:numPr>
        <w:suppressAutoHyphens/>
        <w:autoSpaceDN w:val="0"/>
        <w:ind w:left="1276"/>
        <w:textAlignment w:val="baseline"/>
      </w:pPr>
      <w:r>
        <w:t>branża sanitarna</w:t>
      </w:r>
    </w:p>
    <w:p w14:paraId="6238A111" w14:textId="77777777" w:rsidR="008F5B19" w:rsidRDefault="008F5B19" w:rsidP="00E60C11">
      <w:pPr>
        <w:pStyle w:val="Akapitzlist"/>
        <w:numPr>
          <w:ilvl w:val="0"/>
          <w:numId w:val="52"/>
        </w:numPr>
        <w:suppressAutoHyphens/>
        <w:autoSpaceDN w:val="0"/>
        <w:ind w:left="1276"/>
        <w:textAlignment w:val="baseline"/>
      </w:pPr>
      <w:r>
        <w:t xml:space="preserve">branża elektryczna (dla instalacji elektrycznej oraz oświetlenia) </w:t>
      </w:r>
    </w:p>
    <w:p w14:paraId="18AB4938" w14:textId="3187E51D" w:rsidR="008F5B19" w:rsidRPr="003D4550" w:rsidRDefault="008F5B19" w:rsidP="00E60C11">
      <w:pPr>
        <w:pStyle w:val="Akapitzlist"/>
        <w:numPr>
          <w:ilvl w:val="0"/>
          <w:numId w:val="52"/>
        </w:numPr>
        <w:suppressAutoHyphens/>
        <w:autoSpaceDN w:val="0"/>
        <w:ind w:left="1276"/>
        <w:textAlignment w:val="baseline"/>
        <w:rPr>
          <w:rFonts w:cs="Tahoma"/>
          <w:szCs w:val="20"/>
        </w:rPr>
      </w:pPr>
      <w:r>
        <w:t>branża budowlana</w:t>
      </w:r>
    </w:p>
    <w:p w14:paraId="5CA7A2A1" w14:textId="77777777" w:rsidR="007E3712" w:rsidRPr="00D50765" w:rsidRDefault="007E3712" w:rsidP="00E60C11">
      <w:pPr>
        <w:pStyle w:val="Standard"/>
        <w:numPr>
          <w:ilvl w:val="0"/>
          <w:numId w:val="45"/>
        </w:numPr>
        <w:spacing w:after="0"/>
        <w:jc w:val="both"/>
        <w:rPr>
          <w:rFonts w:ascii="Tahoma" w:hAnsi="Tahoma" w:cs="Tahoma"/>
          <w:sz w:val="20"/>
          <w:szCs w:val="20"/>
        </w:rPr>
      </w:pPr>
      <w:r w:rsidRPr="00D50765">
        <w:rPr>
          <w:rFonts w:ascii="Tahoma" w:hAnsi="Tahoma" w:cs="Tahoma"/>
          <w:sz w:val="20"/>
          <w:szCs w:val="20"/>
        </w:rPr>
        <w:t xml:space="preserve">dokumentację powykonawczą z naniesionymi w sposób czytelny wszelkimi zmianami wprowadzonymi w trakcie budowy. </w:t>
      </w:r>
    </w:p>
    <w:p w14:paraId="554497B5" w14:textId="77777777" w:rsidR="004B5EF5" w:rsidRDefault="004B5EF5" w:rsidP="007E3712">
      <w:pPr>
        <w:rPr>
          <w:rFonts w:cs="Tahoma"/>
          <w:szCs w:val="20"/>
        </w:rPr>
      </w:pPr>
    </w:p>
    <w:p w14:paraId="2616D288" w14:textId="09D3F0EF" w:rsidR="007E3712" w:rsidRPr="003D4550" w:rsidRDefault="003D4550" w:rsidP="007E3712">
      <w:r w:rsidRPr="00345D1C">
        <w:t>Projekt, a potem monta</w:t>
      </w:r>
      <w:r w:rsidRPr="00345D1C">
        <w:rPr>
          <w:rFonts w:eastAsia="TimesNewRoman"/>
        </w:rPr>
        <w:t xml:space="preserve">ż </w:t>
      </w:r>
      <w:r>
        <w:t>kotła na biomasę</w:t>
      </w:r>
      <w:r w:rsidRPr="00345D1C">
        <w:t xml:space="preserve"> musi uwzgl</w:t>
      </w:r>
      <w:r w:rsidRPr="00345D1C">
        <w:rPr>
          <w:rFonts w:eastAsia="TimesNewRoman"/>
        </w:rPr>
        <w:t>ę</w:t>
      </w:r>
      <w:r w:rsidRPr="00345D1C">
        <w:t>dnia</w:t>
      </w:r>
      <w:r w:rsidRPr="00345D1C">
        <w:rPr>
          <w:rFonts w:eastAsia="TimesNewRoman"/>
        </w:rPr>
        <w:t xml:space="preserve">ć </w:t>
      </w:r>
      <w:r>
        <w:t>uwarunkowania techniczne kotłowni.</w:t>
      </w:r>
    </w:p>
    <w:p w14:paraId="54976F4A" w14:textId="77777777" w:rsidR="007E3712" w:rsidRDefault="007E3712" w:rsidP="007E3712">
      <w:pPr>
        <w:rPr>
          <w:rFonts w:cs="Tahoma"/>
          <w:szCs w:val="20"/>
        </w:rPr>
      </w:pPr>
      <w:r w:rsidRPr="00D50765">
        <w:rPr>
          <w:rFonts w:cs="Tahoma"/>
          <w:szCs w:val="20"/>
        </w:rPr>
        <w:t xml:space="preserve">Wykonawca przed przystąpieniem do realizacji przedmiotu zamówienia zobowiązany jest wykonać i zweryfikować </w:t>
      </w:r>
      <w:bookmarkStart w:id="53" w:name="_Hlk103235450"/>
      <w:r w:rsidRPr="00D50765">
        <w:rPr>
          <w:rFonts w:cs="Tahoma"/>
          <w:szCs w:val="20"/>
        </w:rPr>
        <w:t xml:space="preserve">informacje przekazane </w:t>
      </w:r>
      <w:bookmarkEnd w:id="53"/>
      <w:r w:rsidRPr="00D50765">
        <w:rPr>
          <w:rFonts w:cs="Tahoma"/>
          <w:szCs w:val="20"/>
        </w:rPr>
        <w:t>przez Zamawiającego. Dokumentacje muszą spełniać wymagania aktualnie obowiązujących norm, a zastosowane materiały posiadać atesty i certyfikaty dopuszczenia do stosowania na rynku polskim</w:t>
      </w:r>
      <w:r>
        <w:rPr>
          <w:rFonts w:cs="Tahoma"/>
          <w:szCs w:val="20"/>
        </w:rPr>
        <w:t>.</w:t>
      </w:r>
    </w:p>
    <w:p w14:paraId="50955973" w14:textId="77777777" w:rsidR="007E3712" w:rsidRPr="00DF1433" w:rsidRDefault="007E3712" w:rsidP="007E3712">
      <w:pPr>
        <w:rPr>
          <w:rFonts w:cs="Tahoma"/>
          <w:szCs w:val="20"/>
        </w:rPr>
      </w:pPr>
      <w:r w:rsidRPr="00DF1433">
        <w:rPr>
          <w:rFonts w:cs="Tahoma"/>
          <w:szCs w:val="20"/>
        </w:rPr>
        <w:t>Wykonawca przedłoży projekt techniczny do akceptacji przez Zamawiającego w terminie określonym w umowie. W imieniu Zamawiającego projekt zatwierdzą powołani Inspektorzy nadzoru:</w:t>
      </w:r>
    </w:p>
    <w:p w14:paraId="0C957C61" w14:textId="77777777" w:rsidR="007E3712" w:rsidRPr="00DF1433" w:rsidRDefault="007E3712" w:rsidP="00E60C11">
      <w:pPr>
        <w:pStyle w:val="Akapitzlist"/>
        <w:numPr>
          <w:ilvl w:val="0"/>
          <w:numId w:val="35"/>
        </w:numPr>
        <w:rPr>
          <w:rFonts w:cs="Tahoma"/>
          <w:szCs w:val="20"/>
        </w:rPr>
      </w:pPr>
      <w:r w:rsidRPr="00DF1433">
        <w:rPr>
          <w:rFonts w:cs="Tahoma"/>
          <w:szCs w:val="20"/>
        </w:rPr>
        <w:t>dla branży sanitarnej – inspektor nadzoru w branży sanitarnej;</w:t>
      </w:r>
    </w:p>
    <w:p w14:paraId="5DD1426B" w14:textId="77777777" w:rsidR="007E3712" w:rsidRPr="00DF1433" w:rsidRDefault="007E3712" w:rsidP="00E60C11">
      <w:pPr>
        <w:pStyle w:val="Akapitzlist"/>
        <w:numPr>
          <w:ilvl w:val="0"/>
          <w:numId w:val="35"/>
        </w:numPr>
        <w:spacing w:after="120"/>
        <w:ind w:left="714" w:hanging="357"/>
        <w:rPr>
          <w:rFonts w:cs="Tahoma"/>
          <w:szCs w:val="20"/>
        </w:rPr>
      </w:pPr>
      <w:r w:rsidRPr="00DF1433">
        <w:rPr>
          <w:rFonts w:cs="Tahoma"/>
          <w:szCs w:val="20"/>
        </w:rPr>
        <w:t>dla branży elektrycznej – inspektor nadzoru w branży elektrycznej.</w:t>
      </w:r>
    </w:p>
    <w:p w14:paraId="03248BE5" w14:textId="77777777" w:rsidR="007E3712" w:rsidRPr="00D50765" w:rsidRDefault="007E3712" w:rsidP="007E3712">
      <w:pPr>
        <w:rPr>
          <w:rFonts w:cs="Tahoma"/>
          <w:szCs w:val="20"/>
        </w:rPr>
      </w:pPr>
      <w:r w:rsidRPr="00D50765">
        <w:rPr>
          <w:rFonts w:cs="Tahoma"/>
          <w:szCs w:val="20"/>
        </w:rPr>
        <w:t xml:space="preserve">Wykonawca </w:t>
      </w:r>
      <w:bookmarkStart w:id="54" w:name="_Hlk103250577"/>
      <w:r w:rsidRPr="00D50765">
        <w:rPr>
          <w:rFonts w:cs="Tahoma"/>
          <w:szCs w:val="20"/>
        </w:rPr>
        <w:t>musi</w:t>
      </w:r>
      <w:bookmarkEnd w:id="54"/>
      <w:r w:rsidRPr="00D50765">
        <w:rPr>
          <w:rFonts w:cs="Tahoma"/>
          <w:szCs w:val="20"/>
        </w:rPr>
        <w:t xml:space="preserve">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2C17846B" w14:textId="77777777" w:rsidR="007E3712" w:rsidRPr="00D50765" w:rsidRDefault="007E3712" w:rsidP="007E3712">
      <w:pPr>
        <w:rPr>
          <w:rFonts w:cs="Tahoma"/>
          <w:szCs w:val="20"/>
        </w:rPr>
      </w:pPr>
      <w:r w:rsidRPr="00D50765">
        <w:rPr>
          <w:rFonts w:cs="Tahoma"/>
          <w:szCs w:val="20"/>
        </w:rPr>
        <w:t>Dokumentacja musi być opracowana w języku polskim.</w:t>
      </w:r>
    </w:p>
    <w:p w14:paraId="46BE5195" w14:textId="7A017BBD" w:rsidR="003D4550" w:rsidRDefault="007E3712" w:rsidP="003D4550">
      <w:pPr>
        <w:pStyle w:val="Standard"/>
        <w:spacing w:after="0"/>
        <w:jc w:val="both"/>
        <w:rPr>
          <w:rFonts w:ascii="Tahoma" w:hAnsi="Tahoma" w:cs="Tahoma"/>
          <w:sz w:val="20"/>
          <w:szCs w:val="20"/>
        </w:rPr>
      </w:pPr>
      <w:r w:rsidRPr="00D50765">
        <w:rPr>
          <w:rFonts w:ascii="Tahoma" w:hAnsi="Tahoma" w:cs="Tahoma"/>
          <w:sz w:val="20"/>
          <w:szCs w:val="20"/>
        </w:rPr>
        <w:lastRenderedPageBreak/>
        <w:t>Wzór dokumentacji technicznej wymaga akceptacji nadzoru inwestorskiego. Ostateczna akceptacja dokumentacji technicznej dla danej lokalizacji dokonywana będzie przez inspektora nadzoru w trakcie odbioru instalacji.</w:t>
      </w:r>
    </w:p>
    <w:p w14:paraId="1A29E627" w14:textId="77777777" w:rsidR="003D4550" w:rsidRPr="003D4550" w:rsidRDefault="003D4550" w:rsidP="003D4550">
      <w:pPr>
        <w:pStyle w:val="Standard"/>
        <w:spacing w:after="0"/>
        <w:jc w:val="both"/>
        <w:rPr>
          <w:rFonts w:ascii="Tahoma" w:hAnsi="Tahoma" w:cs="Tahoma"/>
          <w:sz w:val="20"/>
          <w:szCs w:val="20"/>
        </w:rPr>
      </w:pPr>
    </w:p>
    <w:p w14:paraId="1D0D6FEC" w14:textId="77777777" w:rsidR="0072732F" w:rsidRDefault="0072732F" w:rsidP="003D4550">
      <w:r w:rsidRPr="0072732F">
        <w:t>Należy zastosować kocioł opalany biomasą, czyli paliwem pochodzącym z odnawialnych źródeł energii (tj. pellet).</w:t>
      </w:r>
    </w:p>
    <w:p w14:paraId="67568400" w14:textId="44376AEA" w:rsidR="003D4550" w:rsidRDefault="003D4550" w:rsidP="003D4550">
      <w:r>
        <w:t>Zaprojektowane i wykonane rozwiązania w zakresie wymiany kotła centralnego ogrzewania muszą pokrywać zapotrzebowanie na energię potrzebną do ogrzewania budynku w 100 %.</w:t>
      </w:r>
    </w:p>
    <w:p w14:paraId="0B4E5565" w14:textId="77777777" w:rsidR="00285043" w:rsidRPr="00285043" w:rsidRDefault="00285043" w:rsidP="00285043"/>
    <w:p w14:paraId="7F9848FB" w14:textId="77777777" w:rsidR="007E3712" w:rsidRDefault="007E3712" w:rsidP="007E3712">
      <w:pPr>
        <w:pBdr>
          <w:bottom w:val="single" w:sz="4" w:space="1" w:color="auto"/>
        </w:pBdr>
        <w:rPr>
          <w:b/>
          <w:bCs/>
          <w:sz w:val="22"/>
          <w:szCs w:val="24"/>
        </w:rPr>
      </w:pPr>
      <w:r w:rsidRPr="001E4606">
        <w:rPr>
          <w:b/>
          <w:bCs/>
          <w:sz w:val="22"/>
          <w:szCs w:val="24"/>
        </w:rPr>
        <w:t>Roboty montażowe i instalatorskie</w:t>
      </w:r>
    </w:p>
    <w:p w14:paraId="1034B953" w14:textId="77777777" w:rsidR="007E3712" w:rsidRDefault="007E3712" w:rsidP="007E3712">
      <w:r w:rsidRPr="006171B4">
        <w:t xml:space="preserve">W ramach przedmiotu zamówienia Wykonawca wykona prace </w:t>
      </w:r>
      <w:r w:rsidRPr="00D50765">
        <w:t>budowlano-instalacyjne</w:t>
      </w:r>
      <w:r w:rsidRPr="006171B4">
        <w:t>, a także inne prace obejmujące:</w:t>
      </w:r>
    </w:p>
    <w:tbl>
      <w:tblPr>
        <w:tblStyle w:val="Tabela-Siatka"/>
        <w:tblW w:w="0" w:type="auto"/>
        <w:tblLook w:val="04A0" w:firstRow="1" w:lastRow="0" w:firstColumn="1" w:lastColumn="0" w:noHBand="0" w:noVBand="1"/>
      </w:tblPr>
      <w:tblGrid>
        <w:gridCol w:w="1838"/>
        <w:gridCol w:w="7224"/>
      </w:tblGrid>
      <w:tr w:rsidR="007E3712" w:rsidRPr="006171B4" w14:paraId="271AB8B4" w14:textId="77777777" w:rsidTr="009D6016">
        <w:tc>
          <w:tcPr>
            <w:tcW w:w="1838" w:type="dxa"/>
            <w:shd w:val="clear" w:color="auto" w:fill="ECF0E9" w:themeFill="accent1" w:themeFillTint="33"/>
          </w:tcPr>
          <w:p w14:paraId="51B66D9B" w14:textId="5D69F137" w:rsidR="007E3712" w:rsidRPr="0072732F" w:rsidRDefault="007E3712" w:rsidP="009D6016">
            <w:pPr>
              <w:jc w:val="left"/>
            </w:pPr>
            <w:r w:rsidRPr="0072732F">
              <w:t xml:space="preserve">W zakresie instalacji </w:t>
            </w:r>
            <w:r w:rsidR="0072732F">
              <w:t>kotła na biomasę (pellet)</w:t>
            </w:r>
          </w:p>
        </w:tc>
        <w:tc>
          <w:tcPr>
            <w:tcW w:w="7224" w:type="dxa"/>
          </w:tcPr>
          <w:p w14:paraId="309C25F4" w14:textId="77777777" w:rsidR="007E3712" w:rsidRDefault="0072732F" w:rsidP="00E60C11">
            <w:pPr>
              <w:pStyle w:val="Akapitzlist"/>
              <w:numPr>
                <w:ilvl w:val="0"/>
                <w:numId w:val="43"/>
              </w:numPr>
              <w:ind w:left="323" w:hanging="323"/>
              <w:jc w:val="left"/>
              <w:rPr>
                <w:rFonts w:eastAsia="Calibri" w:cs="Times New Roman"/>
              </w:rPr>
            </w:pPr>
            <w:r w:rsidRPr="0072732F">
              <w:rPr>
                <w:rFonts w:eastAsia="Calibri" w:cs="Times New Roman"/>
              </w:rPr>
              <w:t>demontaż istniejącego kotła centralnego ogrzewania i zbędnej armatury (kocioł i materiały z demontażu wykonawca w uzgodnieniu z Zamawiającym pozostawi w miejscu wskazanym przez Zamawiającego),</w:t>
            </w:r>
          </w:p>
          <w:p w14:paraId="4D9689E4"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wykonanie montażu czopucha do komina,</w:t>
            </w:r>
          </w:p>
          <w:p w14:paraId="2334D25C"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wkład kominowy – montaż przewodu kominowego. Ze stali nierdzewnej o grubości min. 1mm. Średnica dobrana tak by przewód kominowy charakteryzował się wymaganym przez producenta kotła ciągiem kominowym wraz z frezowaniem przewodu kominowego. Przewidywana wysokość komina 15 mb;</w:t>
            </w:r>
          </w:p>
          <w:p w14:paraId="3C76E7CB"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montaż kotła na biomasę wraz z całym oprzyrządowaniem,</w:t>
            </w:r>
          </w:p>
          <w:p w14:paraId="38A71E74"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zamontowanie zabezpieczeń instalacji w układzie otwartym lub zamkniętym,</w:t>
            </w:r>
          </w:p>
          <w:p w14:paraId="7E481B75"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podłączenie do istniejącej instalacji c.o.,</w:t>
            </w:r>
          </w:p>
          <w:p w14:paraId="2F52571C"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wykonanie montażu układu sterująco-regulującego,</w:t>
            </w:r>
          </w:p>
          <w:p w14:paraId="4F169BBB"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 xml:space="preserve">wykonanie montażu pomp obiegowych c.o., </w:t>
            </w:r>
          </w:p>
          <w:p w14:paraId="31614268"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dla potrzeb podłączenia kotła do istniejącej instalacji elektrycznej wykonanie instalacji uziemiającej oraz zabezpieczenia przepięciowego, wykonanie gniazd elektrycznych dla wszystkich urządzeń wchodzących w skład instalacji,</w:t>
            </w:r>
          </w:p>
          <w:p w14:paraId="7B3D51B7" w14:textId="63E1F125"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 xml:space="preserve">wykonanie ścianki </w:t>
            </w:r>
            <w:r w:rsidR="00C220D7">
              <w:rPr>
                <w:rFonts w:eastAsia="Calibri" w:cs="Times New Roman"/>
              </w:rPr>
              <w:t>w kotłowni,</w:t>
            </w:r>
          </w:p>
          <w:p w14:paraId="7A74D3AF" w14:textId="1EBBF631" w:rsidR="0072732F" w:rsidRPr="0072732F" w:rsidRDefault="00C220D7" w:rsidP="00E60C11">
            <w:pPr>
              <w:pStyle w:val="Akapitzlist"/>
              <w:numPr>
                <w:ilvl w:val="0"/>
                <w:numId w:val="43"/>
              </w:numPr>
              <w:ind w:left="323"/>
              <w:jc w:val="left"/>
              <w:rPr>
                <w:rFonts w:eastAsia="Calibri" w:cs="Times New Roman"/>
              </w:rPr>
            </w:pPr>
            <w:r w:rsidRPr="0072732F">
              <w:rPr>
                <w:rFonts w:eastAsia="Calibri" w:cs="Times New Roman"/>
              </w:rPr>
              <w:t xml:space="preserve">wykonanie </w:t>
            </w:r>
            <w:r w:rsidR="0072732F" w:rsidRPr="0072732F">
              <w:rPr>
                <w:rFonts w:eastAsia="Calibri" w:cs="Times New Roman"/>
              </w:rPr>
              <w:t>oświetlenia</w:t>
            </w:r>
            <w:r>
              <w:rPr>
                <w:rFonts w:eastAsia="Calibri" w:cs="Times New Roman"/>
              </w:rPr>
              <w:t xml:space="preserve"> w kotłowni,</w:t>
            </w:r>
          </w:p>
          <w:p w14:paraId="6EE9EAAA"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1EDC72F9"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wykonanie prac porządkowych mających na celu doprowadzenie obiektu do stanu pierwotnego,</w:t>
            </w:r>
          </w:p>
          <w:p w14:paraId="0A336DA3"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przeprowadzenie rozruchu instalacji, w tym wykonanie płukania instalacji i prób ciśnieniowych,</w:t>
            </w:r>
          </w:p>
          <w:p w14:paraId="7201BC03"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kontrole, próby, uruchomienie i regulacja instalacji,</w:t>
            </w:r>
          </w:p>
          <w:p w14:paraId="4796A8F7"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wykonanie nowej wentylacji nawiewnej, a także wentylacji wywiewnej jeżeli Mistrz kominiarski wskaże taką potrzebę,</w:t>
            </w:r>
          </w:p>
          <w:p w14:paraId="79DCD887" w14:textId="77777777"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poddanie kotłowni badaniu kominiarskiego przed montażem,</w:t>
            </w:r>
          </w:p>
          <w:p w14:paraId="03386F83" w14:textId="2BE07C9C" w:rsidR="0072732F" w:rsidRPr="0072732F" w:rsidRDefault="0072732F" w:rsidP="00E60C11">
            <w:pPr>
              <w:pStyle w:val="Akapitzlist"/>
              <w:numPr>
                <w:ilvl w:val="0"/>
                <w:numId w:val="43"/>
              </w:numPr>
              <w:ind w:left="323"/>
              <w:jc w:val="left"/>
              <w:rPr>
                <w:rFonts w:eastAsia="Calibri" w:cs="Times New Roman"/>
              </w:rPr>
            </w:pPr>
            <w:r w:rsidRPr="0072732F">
              <w:rPr>
                <w:rFonts w:eastAsia="Calibri" w:cs="Times New Roman"/>
              </w:rPr>
              <w:t>poddanie kotłowni badaniu kominiarskiego po montażu</w:t>
            </w:r>
            <w:r w:rsidR="00C220D7">
              <w:rPr>
                <w:rFonts w:eastAsia="Calibri" w:cs="Times New Roman"/>
              </w:rPr>
              <w:t>.</w:t>
            </w:r>
          </w:p>
        </w:tc>
      </w:tr>
    </w:tbl>
    <w:p w14:paraId="472C8924" w14:textId="77777777" w:rsidR="007E3712" w:rsidRDefault="007E3712" w:rsidP="007E3712">
      <w:pPr>
        <w:rPr>
          <w:b/>
          <w:bCs/>
          <w:sz w:val="22"/>
          <w:szCs w:val="24"/>
        </w:rPr>
      </w:pPr>
    </w:p>
    <w:p w14:paraId="4D577388" w14:textId="32AB1C8C" w:rsidR="00564F08" w:rsidRPr="00564F08" w:rsidRDefault="00C220D7" w:rsidP="00564F08">
      <w:pPr>
        <w:rPr>
          <w:b/>
          <w:bCs/>
        </w:rPr>
      </w:pPr>
      <w:r>
        <w:rPr>
          <w:b/>
          <w:bCs/>
        </w:rPr>
        <w:lastRenderedPageBreak/>
        <w:t>Prace do wykonania w</w:t>
      </w:r>
      <w:r w:rsidR="00564F08" w:rsidRPr="00564F08">
        <w:rPr>
          <w:b/>
          <w:bCs/>
        </w:rPr>
        <w:t xml:space="preserve"> kotłowni</w:t>
      </w:r>
    </w:p>
    <w:p w14:paraId="422DA408" w14:textId="108B5C0F" w:rsidR="00564F08" w:rsidRDefault="00564F08" w:rsidP="00564F08">
      <w:r w:rsidRPr="001A3618">
        <w:t xml:space="preserve">Istniejąca kotłownia nie spełnia aktualnych przepisów i norm prawa budowlanego. </w:t>
      </w:r>
      <w:r>
        <w:t xml:space="preserve">W pomieszczeniu kotłowni należy wydzielić część pomieszczenia i zamontować ściankę działową z materiałów niepalnych </w:t>
      </w:r>
      <w:r w:rsidRPr="001A3618">
        <w:t>na paliwo (pellet)</w:t>
      </w:r>
      <w:r>
        <w:t xml:space="preserve">. Umiejscowienie ścianki dzielącej kotłownię musi zostać zaakceptowane przez powołanego Inspektora nadzoru oraz musi być zgodne z instrukcją montażu kotła biomasę (odległości techniczne). </w:t>
      </w:r>
    </w:p>
    <w:p w14:paraId="6BFA9248" w14:textId="77777777" w:rsidR="00564F08" w:rsidRDefault="00564F08" w:rsidP="00564F08">
      <w:r>
        <w:t xml:space="preserve">Wymaga się </w:t>
      </w:r>
      <w:r w:rsidRPr="001A3618">
        <w:t>wykonani</w:t>
      </w:r>
      <w:r>
        <w:t>a</w:t>
      </w:r>
      <w:r w:rsidRPr="001A3618">
        <w:t xml:space="preserve"> </w:t>
      </w:r>
      <w:r>
        <w:t>dodatkowej</w:t>
      </w:r>
      <w:r w:rsidRPr="00600314">
        <w:t xml:space="preserve"> </w:t>
      </w:r>
      <w:r w:rsidRPr="001A3618">
        <w:t>wentylacji nawiewn</w:t>
      </w:r>
      <w:r>
        <w:t>ej w pomieszczeniu kotłowni, o powierzchni minimum 200 cm</w:t>
      </w:r>
      <w:r>
        <w:rPr>
          <w:vertAlign w:val="superscript"/>
        </w:rPr>
        <w:t>2</w:t>
      </w:r>
      <w:r>
        <w:t xml:space="preserve">. Wentylację należy wykonać z materiału niepalnego w tzn. układzie Z. </w:t>
      </w:r>
    </w:p>
    <w:p w14:paraId="06CACA06" w14:textId="77777777" w:rsidR="00564F08" w:rsidRDefault="00564F08" w:rsidP="00564F08">
      <w:r>
        <w:t>W pomieszczeniu kotłowni należy wykonać instalację elektryczną wraz z uziemieniem na potrzeby wpięcia kotła na biomasę. Należy wykonać oświetlenie kotłowni na podstawie wcześniej opracowanego projektu.</w:t>
      </w:r>
    </w:p>
    <w:p w14:paraId="4F3BBF7B" w14:textId="77777777" w:rsidR="00564F08" w:rsidRDefault="00564F08" w:rsidP="007E3712">
      <w:pPr>
        <w:rPr>
          <w:b/>
          <w:bCs/>
          <w:sz w:val="22"/>
          <w:szCs w:val="24"/>
        </w:rPr>
      </w:pPr>
    </w:p>
    <w:p w14:paraId="1295F9F4" w14:textId="77777777" w:rsidR="007E3712" w:rsidRPr="008632AC" w:rsidRDefault="007E3712" w:rsidP="007E3712">
      <w:pPr>
        <w:rPr>
          <w:b/>
          <w:bCs/>
          <w:sz w:val="22"/>
          <w:szCs w:val="24"/>
        </w:rPr>
      </w:pPr>
      <w:r w:rsidRPr="008632AC">
        <w:rPr>
          <w:b/>
          <w:bCs/>
          <w:sz w:val="22"/>
          <w:szCs w:val="24"/>
        </w:rPr>
        <w:t>Prace organizacyjno-szkoleniowe</w:t>
      </w:r>
    </w:p>
    <w:p w14:paraId="1EA2D13F" w14:textId="77777777" w:rsidR="007E3712" w:rsidRDefault="007E3712" w:rsidP="00E60C11">
      <w:pPr>
        <w:pStyle w:val="Akapitzlist"/>
        <w:numPr>
          <w:ilvl w:val="0"/>
          <w:numId w:val="9"/>
        </w:numPr>
        <w:ind w:left="709" w:hanging="425"/>
      </w:pPr>
      <w:r w:rsidRPr="00345D1C">
        <w:t>sporządzenie instrukcji eksploatacji</w:t>
      </w:r>
      <w:r>
        <w:t xml:space="preserve"> </w:t>
      </w:r>
      <w:r w:rsidRPr="00345D1C">
        <w:t>instalacji</w:t>
      </w:r>
      <w:r>
        <w:t xml:space="preserve"> w języku polskim,</w:t>
      </w:r>
    </w:p>
    <w:p w14:paraId="67421BED" w14:textId="77777777" w:rsidR="007E3712" w:rsidRDefault="007E3712" w:rsidP="00E60C11">
      <w:pPr>
        <w:pStyle w:val="Akapitzlist"/>
        <w:widowControl/>
        <w:numPr>
          <w:ilvl w:val="0"/>
          <w:numId w:val="9"/>
        </w:numPr>
        <w:suppressAutoHyphens/>
        <w:autoSpaceDN w:val="0"/>
        <w:ind w:left="709" w:hanging="425"/>
        <w:textAlignment w:val="baseline"/>
      </w:pPr>
      <w:r>
        <w:t>przeprowadzenie instruktażu dla osób wskazanych przez Zamawiającego,</w:t>
      </w:r>
      <w:r w:rsidRPr="00A815DD">
        <w:t xml:space="preserve"> z zasad obsługi, użytkowania, konserwacji i bezpieczeństwa związanymi z użytkowaniem zainstalowanej instalacji,</w:t>
      </w:r>
    </w:p>
    <w:p w14:paraId="6E363C38" w14:textId="77777777" w:rsidR="007E3712" w:rsidRDefault="007E3712" w:rsidP="00E60C11">
      <w:pPr>
        <w:pStyle w:val="Akapitzlist"/>
        <w:numPr>
          <w:ilvl w:val="0"/>
          <w:numId w:val="9"/>
        </w:numPr>
        <w:ind w:left="714" w:hanging="357"/>
      </w:pPr>
      <w:r>
        <w:t>sporządzenie protokołu z instruktażu z wyszczególnieniem co było przedmiotem instruktażu i przekazanie instrukcji.</w:t>
      </w:r>
    </w:p>
    <w:p w14:paraId="31B12A7A" w14:textId="77777777" w:rsidR="007E3712" w:rsidRDefault="007E3712" w:rsidP="007E3712"/>
    <w:p w14:paraId="74B76727" w14:textId="77777777" w:rsidR="007E3712" w:rsidRDefault="007E3712" w:rsidP="007E3712">
      <w:pPr>
        <w:rPr>
          <w:b/>
          <w:bCs/>
          <w:sz w:val="22"/>
          <w:szCs w:val="24"/>
        </w:rPr>
      </w:pPr>
      <w:r w:rsidRPr="008632AC">
        <w:rPr>
          <w:b/>
          <w:bCs/>
          <w:sz w:val="22"/>
          <w:szCs w:val="24"/>
        </w:rPr>
        <w:t>Zasady gwarancji i serwisowania</w:t>
      </w:r>
    </w:p>
    <w:p w14:paraId="3AFD4565" w14:textId="72EA9B48" w:rsidR="007E3712" w:rsidRPr="00686085" w:rsidRDefault="00C220D7" w:rsidP="007E3712">
      <w:pPr>
        <w:rPr>
          <w:rFonts w:cs="Tahoma"/>
          <w:szCs w:val="20"/>
        </w:rPr>
      </w:pPr>
      <w:r w:rsidRPr="00345D1C">
        <w:t xml:space="preserve">Wykonawca zapewni serwisowanie instalacji </w:t>
      </w:r>
      <w:r>
        <w:t>kotła na biomasę</w:t>
      </w:r>
      <w:r w:rsidRPr="00345D1C">
        <w:t xml:space="preserve"> w okresie objętym gwarancją</w:t>
      </w:r>
      <w:r>
        <w:t xml:space="preserve"> i rękojmią</w:t>
      </w:r>
      <w:r w:rsidR="007E3712" w:rsidRPr="00686085">
        <w:rPr>
          <w:rFonts w:cs="Tahoma"/>
          <w:szCs w:val="20"/>
        </w:rPr>
        <w:t>. Koszty serwisowania urządzeń i instalacji w okresie obowiązywania gwarancji i rękojmi pokrywa Wykonawca.</w:t>
      </w:r>
    </w:p>
    <w:p w14:paraId="10E9D52B" w14:textId="3A23C852" w:rsidR="007E3712" w:rsidRPr="00686085" w:rsidRDefault="00C220D7" w:rsidP="007E3712">
      <w:pPr>
        <w:rPr>
          <w:rFonts w:cs="Tahoma"/>
          <w:szCs w:val="20"/>
        </w:rPr>
      </w:pPr>
      <w:r w:rsidRPr="00C220D7">
        <w:rPr>
          <w:rFonts w:cs="Tahoma"/>
          <w:szCs w:val="20"/>
        </w:rPr>
        <w:t>W ramach przedmiotu zamówienia ustala się gwarancję (rękojmię) na roboty budowlano-montażowe, urządzenia i osprzęt oraz prace projektowe – minimum 5 lat, liczonych od dnia podpisania przez Zamawiającego (bez uwag) protokołu odbioru końcowego zadania inwestycyjnego.</w:t>
      </w:r>
    </w:p>
    <w:p w14:paraId="75A39694" w14:textId="77777777" w:rsidR="007E3712" w:rsidRPr="00686085" w:rsidRDefault="007E3712" w:rsidP="007E3712">
      <w:pPr>
        <w:rPr>
          <w:rFonts w:cs="Tahoma"/>
          <w:szCs w:val="20"/>
        </w:rPr>
      </w:pPr>
      <w:r w:rsidRPr="00686085">
        <w:rPr>
          <w:rFonts w:cs="Tahoma"/>
          <w:szCs w:val="20"/>
        </w:rPr>
        <w:t>Zasady serwisowania:</w:t>
      </w:r>
    </w:p>
    <w:p w14:paraId="4B919E03" w14:textId="77777777" w:rsidR="00C220D7" w:rsidRPr="002D6D99" w:rsidRDefault="00C220D7" w:rsidP="00E60C11">
      <w:pPr>
        <w:pStyle w:val="Akapitzlist"/>
        <w:widowControl/>
        <w:numPr>
          <w:ilvl w:val="0"/>
          <w:numId w:val="46"/>
        </w:numPr>
        <w:suppressAutoHyphens/>
        <w:autoSpaceDN w:val="0"/>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2C67C2BE" w14:textId="77777777" w:rsidR="00C220D7" w:rsidRDefault="00C220D7" w:rsidP="00E60C11">
      <w:pPr>
        <w:pStyle w:val="Akapitzlist"/>
        <w:widowControl/>
        <w:numPr>
          <w:ilvl w:val="0"/>
          <w:numId w:val="46"/>
        </w:numPr>
        <w:suppressAutoHyphens/>
        <w:autoSpaceDN w:val="0"/>
        <w:textAlignment w:val="baseline"/>
        <w:rPr>
          <w:rFonts w:cs="Times New Roman"/>
        </w:rPr>
      </w:pPr>
      <w:r w:rsidRPr="002D6D99">
        <w:rPr>
          <w:rFonts w:cs="Times New Roman"/>
        </w:rPr>
        <w:t xml:space="preserve">bezpłatne przeglądy serwisowe w okresie </w:t>
      </w:r>
      <w:r>
        <w:rPr>
          <w:rFonts w:cs="Times New Roman"/>
        </w:rPr>
        <w:t>rękojmi</w:t>
      </w:r>
      <w:r w:rsidRPr="002D6D99">
        <w:rPr>
          <w:rFonts w:cs="Times New Roman"/>
        </w:rPr>
        <w:t xml:space="preserve"> na roboty budowlano-montażowe (minimum </w:t>
      </w:r>
      <w:r>
        <w:rPr>
          <w:rFonts w:cs="Times New Roman"/>
        </w:rPr>
        <w:t>5</w:t>
      </w:r>
      <w:r w:rsidRPr="002D6D99">
        <w:rPr>
          <w:rFonts w:cs="Times New Roman"/>
        </w:rPr>
        <w:t xml:space="preserve"> </w:t>
      </w:r>
      <w:r>
        <w:rPr>
          <w:rFonts w:cs="Times New Roman"/>
        </w:rPr>
        <w:t>lat</w:t>
      </w:r>
      <w:r w:rsidRPr="002D6D99">
        <w:rPr>
          <w:rFonts w:cs="Times New Roman"/>
        </w:rPr>
        <w:t xml:space="preserve"> od dnia podpisania przez Zamawiającego (bez uwag) protokołu odbioru końcowego zadania inwestycyjnego),</w:t>
      </w:r>
    </w:p>
    <w:p w14:paraId="23A6AAD9" w14:textId="77777777" w:rsidR="00C220D7" w:rsidRPr="002D6D99" w:rsidRDefault="00C220D7" w:rsidP="00E60C11">
      <w:pPr>
        <w:pStyle w:val="Akapitzlist"/>
        <w:widowControl/>
        <w:numPr>
          <w:ilvl w:val="0"/>
          <w:numId w:val="46"/>
        </w:numPr>
        <w:suppressAutoHyphens/>
        <w:autoSpaceDN w:val="0"/>
        <w:textAlignment w:val="baseline"/>
        <w:rPr>
          <w:rFonts w:cs="Times New Roman"/>
        </w:rPr>
      </w:pPr>
      <w:r w:rsidRPr="002D6D99">
        <w:rPr>
          <w:rFonts w:cs="Times New Roman"/>
        </w:rPr>
        <w:t xml:space="preserve">czas dojazdu serwisanta będzie nie dłuższy niż </w:t>
      </w:r>
      <w:r>
        <w:rPr>
          <w:rFonts w:cs="Times New Roman"/>
        </w:rPr>
        <w:t>72</w:t>
      </w:r>
      <w:r w:rsidRPr="002D6D99">
        <w:rPr>
          <w:rFonts w:cs="Times New Roman"/>
        </w:rPr>
        <w:t xml:space="preserve"> godz. od powiadomienia serwisu od momentu zgłoszenia awarii</w:t>
      </w:r>
      <w:r>
        <w:rPr>
          <w:rFonts w:cs="Times New Roman"/>
        </w:rPr>
        <w:t xml:space="preserve"> </w:t>
      </w:r>
      <w:r w:rsidRPr="002D6D99">
        <w:rPr>
          <w:rFonts w:cs="Times New Roman"/>
        </w:rPr>
        <w:t>w okresie gwarancji,</w:t>
      </w:r>
    </w:p>
    <w:p w14:paraId="4BF506AC" w14:textId="77777777" w:rsidR="00C220D7" w:rsidRPr="00D43729" w:rsidRDefault="00C220D7" w:rsidP="00E60C11">
      <w:pPr>
        <w:pStyle w:val="Akapitzlist"/>
        <w:widowControl/>
        <w:numPr>
          <w:ilvl w:val="0"/>
          <w:numId w:val="46"/>
        </w:numPr>
        <w:suppressAutoHyphens/>
        <w:autoSpaceDN w:val="0"/>
        <w:textAlignment w:val="baseline"/>
        <w:rPr>
          <w:rFonts w:cs="Times New Roman"/>
        </w:rPr>
      </w:pPr>
      <w:r w:rsidRPr="002D6D99">
        <w:rPr>
          <w:rFonts w:cs="Times New Roman"/>
        </w:rPr>
        <w:t>do napraw gwarancyjnych Wykonawca jest zobowiązany użyć fabrycznie nowych elementów o parametrach nie gorszych niż elementów uszkodzonych sprzed usterki – wszelkie koszty napraw i kosztów eksploatacyjnych</w:t>
      </w:r>
      <w:r>
        <w:rPr>
          <w:rFonts w:cs="Times New Roman"/>
        </w:rPr>
        <w:t xml:space="preserve"> </w:t>
      </w:r>
      <w:r w:rsidRPr="002D6D99">
        <w:rPr>
          <w:rFonts w:cs="Times New Roman"/>
        </w:rPr>
        <w:t xml:space="preserve">w okresie </w:t>
      </w:r>
      <w:r>
        <w:rPr>
          <w:rFonts w:cs="Times New Roman"/>
        </w:rPr>
        <w:t>rękojmi</w:t>
      </w:r>
      <w:r w:rsidRPr="002D6D99">
        <w:rPr>
          <w:rFonts w:cs="Times New Roman"/>
        </w:rPr>
        <w:t xml:space="preserve"> są po stronie Wykonawcy</w:t>
      </w:r>
      <w:r>
        <w:rPr>
          <w:rFonts w:cs="Times New Roman"/>
        </w:rPr>
        <w:t>,</w:t>
      </w:r>
    </w:p>
    <w:p w14:paraId="18B1960D" w14:textId="120DC509" w:rsidR="007E3712" w:rsidRPr="00CF2A30" w:rsidRDefault="00C220D7" w:rsidP="00E60C11">
      <w:pPr>
        <w:pStyle w:val="Akapitzlist"/>
        <w:numPr>
          <w:ilvl w:val="0"/>
          <w:numId w:val="46"/>
        </w:numPr>
        <w:suppressAutoHyphens/>
        <w:autoSpaceDN w:val="0"/>
        <w:contextualSpacing/>
        <w:textAlignment w:val="baseline"/>
        <w:rPr>
          <w:rFonts w:cs="Tahoma"/>
          <w:szCs w:val="20"/>
        </w:rPr>
      </w:pPr>
      <w:r w:rsidRPr="00403A46">
        <w:rPr>
          <w:rFonts w:cs="Times New Roman"/>
        </w:rPr>
        <w:t xml:space="preserve">przed zakończeniem </w:t>
      </w:r>
      <w:r>
        <w:rPr>
          <w:rFonts w:cs="Times New Roman"/>
        </w:rPr>
        <w:t>okresu gwarancji (rękojmi)</w:t>
      </w:r>
      <w:r w:rsidRPr="00403A46">
        <w:rPr>
          <w:rFonts w:cs="Times New Roman"/>
        </w:rPr>
        <w:t xml:space="preserve"> (na 30 dni) wykonawca wykona przegląd instalacji</w:t>
      </w:r>
      <w:r>
        <w:rPr>
          <w:rFonts w:cs="Times New Roman"/>
        </w:rPr>
        <w:t>,</w:t>
      </w:r>
      <w:r w:rsidRPr="00403A46">
        <w:rPr>
          <w:rFonts w:cs="Times New Roman"/>
        </w:rPr>
        <w:t xml:space="preserve"> który będzie obejmował </w:t>
      </w:r>
      <w:r>
        <w:rPr>
          <w:rFonts w:cs="Times New Roman"/>
        </w:rPr>
        <w:t xml:space="preserve">co najmniej </w:t>
      </w:r>
      <w:r w:rsidRPr="00403A46">
        <w:rPr>
          <w:rFonts w:cs="Times New Roman"/>
        </w:rPr>
        <w:t>ogląd wizualny instalacji, sprawdzenie wszystkich połączeń</w:t>
      </w:r>
      <w:r>
        <w:rPr>
          <w:rFonts w:cs="Times New Roman"/>
        </w:rPr>
        <w:t>, szczelności</w:t>
      </w:r>
      <w:r w:rsidRPr="00403A46">
        <w:rPr>
          <w:rFonts w:cs="Times New Roman"/>
        </w:rPr>
        <w:t xml:space="preserve">. </w:t>
      </w:r>
      <w:r>
        <w:rPr>
          <w:rFonts w:cs="Times New Roman"/>
        </w:rPr>
        <w:t>Jeżeli w czasie przeglądu ujawnione zostaną nieprawidłowości w działaniu instalacji Wykonawca jest zobowiązany do usunięcia usterek</w:t>
      </w:r>
      <w:r w:rsidR="007E3712" w:rsidRPr="00CF2A30">
        <w:rPr>
          <w:rFonts w:cs="Tahoma"/>
          <w:szCs w:val="20"/>
        </w:rPr>
        <w:t>.</w:t>
      </w:r>
    </w:p>
    <w:p w14:paraId="6FD62146" w14:textId="77777777" w:rsidR="007E3712" w:rsidRPr="00686085" w:rsidRDefault="007E3712" w:rsidP="007E3712">
      <w:pPr>
        <w:rPr>
          <w:rFonts w:cs="Tahoma"/>
          <w:szCs w:val="20"/>
        </w:rPr>
      </w:pPr>
    </w:p>
    <w:p w14:paraId="7606FC7C" w14:textId="216F243C" w:rsidR="00C220D7" w:rsidRPr="00C220D7" w:rsidRDefault="007E3712" w:rsidP="00C220D7">
      <w:pPr>
        <w:rPr>
          <w:rFonts w:cs="Tahoma"/>
          <w:szCs w:val="20"/>
        </w:rPr>
      </w:pPr>
      <w:r w:rsidRPr="00686085">
        <w:rPr>
          <w:rFonts w:cs="Tahoma"/>
          <w:szCs w:val="20"/>
        </w:rPr>
        <w:lastRenderedPageBreak/>
        <w:t>Ponadto w okresie obowiązywania okresu gwarancji Wykonawca jest zobowiązany do przeprowadzenia w ramach wynagrodzenia okresowych przeglądów i konserwacji instalacji i ich poszczególnych elementów zgodnie z zaleceniami producentów sprzętu (instrukcją obsługi i dokumentacją techniczną urządzeń) oraz zgodnie z przedłożoną ofertą.</w:t>
      </w:r>
    </w:p>
    <w:p w14:paraId="767AEBEF" w14:textId="77777777" w:rsidR="007E3712" w:rsidRDefault="007E3712" w:rsidP="007E3712">
      <w:pPr>
        <w:pStyle w:val="Nagwek3"/>
      </w:pPr>
      <w:bookmarkStart w:id="55" w:name="_Toc114567906"/>
      <w:bookmarkStart w:id="56" w:name="_Toc137637510"/>
      <w:bookmarkStart w:id="57" w:name="_Toc141131903"/>
      <w:r w:rsidRPr="002A347E">
        <w:t>Ogólne właściwości funkcjonalno-użytkowe</w:t>
      </w:r>
      <w:bookmarkEnd w:id="55"/>
      <w:bookmarkEnd w:id="56"/>
      <w:bookmarkEnd w:id="57"/>
    </w:p>
    <w:p w14:paraId="2F35DC86" w14:textId="7A553426" w:rsidR="007E3712" w:rsidRPr="00686085" w:rsidRDefault="00C220D7" w:rsidP="007E3712">
      <w:pPr>
        <w:rPr>
          <w:rFonts w:cs="Tahoma"/>
        </w:rPr>
      </w:pPr>
      <w:r>
        <w:t xml:space="preserve">Kotły na biomasę służą do ogrzewania obiektów za pomocą energii z biomasy (pelletu). Moc minimalna określona dla danej lokalizacji zależy od dotychczasowego zużycia energii cieplnej, powierzchni obiektu, stanu technicznego oraz sprawności dotychczasowego źródła ciepła oraz sprawności kotła na biomasę. </w:t>
      </w:r>
      <w:r w:rsidRPr="00851729">
        <w:rPr>
          <w:b/>
          <w:bCs/>
        </w:rPr>
        <w:t>Kocioł na biomasę będzie stanowił po realizacji projektu jedyne źródło ciepła dla całego budynku.</w:t>
      </w:r>
    </w:p>
    <w:p w14:paraId="4059C730" w14:textId="77777777" w:rsidR="007E3712" w:rsidRDefault="007E3712" w:rsidP="007E3712">
      <w:pPr>
        <w:rPr>
          <w:rFonts w:cs="Tahoma"/>
        </w:rPr>
      </w:pPr>
      <w:r w:rsidRPr="00686085">
        <w:rPr>
          <w:rFonts w:cs="Tahoma"/>
        </w:rPr>
        <w:t>Urządzenia, które zostaną zastosowane w projekcie będą posiadać ważne certyfikaty lub deklaracje zgodności z obowiązującymi normami. Realizacja zadania nie powoduje negatywnych zmian w środowisku.</w:t>
      </w:r>
    </w:p>
    <w:p w14:paraId="0B8B8B92" w14:textId="651C5202" w:rsidR="00C220D7" w:rsidRPr="00C220D7" w:rsidRDefault="00C220D7" w:rsidP="00C220D7">
      <w:pPr>
        <w:rPr>
          <w:rFonts w:cs="Tahoma"/>
        </w:rPr>
      </w:pPr>
      <w:r w:rsidRPr="00C220D7">
        <w:rPr>
          <w:rFonts w:cs="Tahoma"/>
        </w:rPr>
        <w:t>Należy zastosować kocioł opalany biomasą, czyli paliwami pochodzącymi z odnawialnych źródeł (pellet). Pellet jest wydajnym, ekologicznym i odnawialnym paliwem w postaci granulatu z trocin drzewnych, powszechnie używanym w Europie. Charakteryzuje je wysoka wartość energetyczna (19 500 kJ/kg), oraz niska zawartość popiołu (1%), który idealnie nadaje się jako nawóz na trawniki. Pellet jest najbardziej czystym paliwem na świecie, gdyż w wyniku fotosyntezy emisja dwutlenku węgla jest równa zero (CO2 = 0%). Substancją wiążącą w procesie granulacji, są tylko naturalne składniki zawarte w drewnie. Pellety mają kształt mocno sprasowanych wałków o śr. 6-8 mm i długości ok. 2cm.</w:t>
      </w:r>
    </w:p>
    <w:p w14:paraId="743DA28C" w14:textId="03761BFC" w:rsidR="00C220D7" w:rsidRPr="00686085" w:rsidRDefault="00C220D7" w:rsidP="00C220D7">
      <w:pPr>
        <w:rPr>
          <w:rFonts w:cs="Tahoma"/>
        </w:rPr>
      </w:pPr>
      <w:r w:rsidRPr="00C220D7">
        <w:rPr>
          <w:rFonts w:cs="Tahoma"/>
        </w:rPr>
        <w:t>Wybór rodzaju kotła Wykonawca ma obowiązek uzgodnić z Inwestorem.</w:t>
      </w:r>
    </w:p>
    <w:p w14:paraId="4F3B535B" w14:textId="77777777" w:rsidR="007E3712" w:rsidRDefault="007E3712" w:rsidP="007E3712">
      <w:pPr>
        <w:rPr>
          <w:rFonts w:cs="Tahoma"/>
        </w:rPr>
      </w:pPr>
      <w:r w:rsidRPr="00686085">
        <w:rPr>
          <w:rFonts w:cs="Tahoma"/>
        </w:rPr>
        <w:t>Zastosowany system musi posiadać rozwiązanie pozwalające na odczytanie ilości wyprodukowanej energii cieplnej przez instalacj</w:t>
      </w:r>
      <w:r>
        <w:rPr>
          <w:rFonts w:cs="Tahoma"/>
        </w:rPr>
        <w:t>ę</w:t>
      </w:r>
      <w:r w:rsidRPr="00686085">
        <w:rPr>
          <w:rFonts w:cs="Tahoma"/>
        </w:rPr>
        <w:t>.</w:t>
      </w:r>
    </w:p>
    <w:p w14:paraId="29C06B36" w14:textId="77777777" w:rsidR="007E3712" w:rsidRDefault="007E3712" w:rsidP="007E3712">
      <w:pPr>
        <w:pStyle w:val="Nagwek3"/>
        <w:rPr>
          <w:rFonts w:eastAsia="TimesNewRoman"/>
        </w:rPr>
      </w:pPr>
      <w:bookmarkStart w:id="58" w:name="_Toc114567907"/>
      <w:bookmarkStart w:id="59" w:name="_Toc137637511"/>
      <w:bookmarkStart w:id="60" w:name="_Toc141131904"/>
      <w:r>
        <w:rPr>
          <w:rFonts w:eastAsia="TimesNewRoman"/>
        </w:rPr>
        <w:t>Wymagania zamawiaj</w:t>
      </w:r>
      <w:r>
        <w:rPr>
          <w:rFonts w:eastAsia="TimesNewRoman" w:hint="eastAsia"/>
        </w:rPr>
        <w:t>ą</w:t>
      </w:r>
      <w:r>
        <w:rPr>
          <w:rFonts w:eastAsia="TimesNewRoman"/>
        </w:rPr>
        <w:t>cego w stosunku do przedmiotu zam</w:t>
      </w:r>
      <w:r>
        <w:rPr>
          <w:rFonts w:eastAsia="TimesNewRoman" w:hint="eastAsia"/>
        </w:rPr>
        <w:t>ó</w:t>
      </w:r>
      <w:r>
        <w:rPr>
          <w:rFonts w:eastAsia="TimesNewRoman"/>
        </w:rPr>
        <w:t>wienia</w:t>
      </w:r>
      <w:bookmarkEnd w:id="58"/>
      <w:bookmarkEnd w:id="59"/>
      <w:bookmarkEnd w:id="60"/>
    </w:p>
    <w:p w14:paraId="55DDD10E" w14:textId="77777777" w:rsidR="007E3712" w:rsidRDefault="007E3712" w:rsidP="007E3712">
      <w:pPr>
        <w:pStyle w:val="Nagwek4"/>
      </w:pPr>
      <w:bookmarkStart w:id="61" w:name="_Toc114567908"/>
      <w:bookmarkStart w:id="62" w:name="_Toc137637512"/>
      <w:bookmarkStart w:id="63" w:name="_Toc141131905"/>
      <w:r w:rsidRPr="009B3323">
        <w:t>Wykonanie niezbędnych analiz oraz uzyskanie odpowiednich pozwoleń</w:t>
      </w:r>
      <w:bookmarkEnd w:id="61"/>
      <w:bookmarkEnd w:id="62"/>
      <w:bookmarkEnd w:id="63"/>
    </w:p>
    <w:p w14:paraId="39A9E924" w14:textId="2604651C" w:rsidR="007E3712" w:rsidRDefault="00C220D7" w:rsidP="007E3712">
      <w:r w:rsidRPr="00C220D7">
        <w:t>Przed przystąpieniem do realizacji zadania Wykonawca będzie zobowiązany do uzyskania wszystkich niezbędnych pozwoleń (jeśli dotyczy) oraz do wykonania wszystkich niezbędnych ekspertyz (jeśli dotyczy), oględzin, wizji lokalnych i zweryfikowania informacji dotyczących prac budowlanych w zakresie wykonania kompletnej instalacji kotła na biomasę</w:t>
      </w:r>
      <w:r w:rsidR="007E3712" w:rsidRPr="009B3323">
        <w:t>.</w:t>
      </w:r>
    </w:p>
    <w:p w14:paraId="4661E8DD" w14:textId="3EB72AB6" w:rsidR="007E3712" w:rsidRDefault="00C220D7" w:rsidP="007E3712">
      <w:pPr>
        <w:rPr>
          <w:rFonts w:cs="Tahoma"/>
        </w:rPr>
      </w:pPr>
      <w:r w:rsidRPr="00C220D7">
        <w:rPr>
          <w:rFonts w:cs="Tahoma"/>
        </w:rPr>
        <w:t>Wykonanie należy poprzedzić niezbędnymi obliczeniami.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r>
        <w:rPr>
          <w:rFonts w:cs="Tahoma"/>
        </w:rPr>
        <w:t>.</w:t>
      </w:r>
    </w:p>
    <w:p w14:paraId="3BF43CE2" w14:textId="7A7C82FB" w:rsidR="00C220D7" w:rsidRPr="009B3323" w:rsidRDefault="00001D85" w:rsidP="007E3712">
      <w:pPr>
        <w:rPr>
          <w:rFonts w:cs="Tahoma"/>
        </w:rPr>
      </w:pPr>
      <w:r w:rsidRPr="00345D1C">
        <w:t xml:space="preserve">Na podstawie opracowanej dokumentacji projektowej, po wykonaniu niezbędnych </w:t>
      </w:r>
      <w:r>
        <w:t>opinii</w:t>
      </w:r>
      <w:r w:rsidRPr="00345D1C">
        <w:t xml:space="preserve"> oraz zatwierdzeniu projektu przez Zamawiającego należy uzyskać wszelkie opisane prawem pozwolenia w celu przeprowadzenia prac montażowych instalacji </w:t>
      </w:r>
      <w:r>
        <w:t>kotła na biomasę</w:t>
      </w:r>
      <w:r w:rsidRPr="00345D1C">
        <w:t xml:space="preserve"> w zakresie zgodnym z dokumentacją</w:t>
      </w:r>
      <w:r>
        <w:t>.</w:t>
      </w:r>
    </w:p>
    <w:p w14:paraId="352F3782" w14:textId="77777777" w:rsidR="007E3712" w:rsidRDefault="007E3712" w:rsidP="007E3712">
      <w:pPr>
        <w:pStyle w:val="Nagwek4"/>
      </w:pPr>
      <w:bookmarkStart w:id="64" w:name="_Toc114567909"/>
      <w:bookmarkStart w:id="65" w:name="_Toc137637513"/>
      <w:bookmarkStart w:id="66" w:name="_Toc141131906"/>
      <w:r w:rsidRPr="00B92C02">
        <w:t>Wymagania stawiane urządzeniom</w:t>
      </w:r>
      <w:bookmarkEnd w:id="64"/>
      <w:bookmarkEnd w:id="65"/>
      <w:bookmarkEnd w:id="66"/>
    </w:p>
    <w:p w14:paraId="30CC14F5" w14:textId="77777777" w:rsidR="00001D85" w:rsidRDefault="00001D85" w:rsidP="00001D85">
      <w:r>
        <w:t xml:space="preserve">Przedmiotem zamówienia jest wykonanie robót budowlano-montażowych polegających na wymianie kotła </w:t>
      </w:r>
      <w:r w:rsidRPr="00001D85">
        <w:t>c.o.</w:t>
      </w:r>
      <w:r>
        <w:t xml:space="preserve"> Roboty te mają być wykonane z nowych materiałów i urządzeń własnych Wykonawcy lub zakupionych przez Wykonawcę.</w:t>
      </w:r>
    </w:p>
    <w:p w14:paraId="71C31906" w14:textId="204CB633" w:rsidR="007E3712" w:rsidRDefault="00001D85" w:rsidP="00001D85">
      <w:r>
        <w:lastRenderedPageBreak/>
        <w:t>Wszystkie urządzenia, armatura i osprzęt muszą być nowe (muszą mieć datę produkcji z roku ich zabudowy lub roku poprzedzającego zabudowę).</w:t>
      </w:r>
    </w:p>
    <w:p w14:paraId="363C9098" w14:textId="77777777" w:rsidR="00001D85" w:rsidRDefault="00001D85" w:rsidP="00001D85">
      <w:pPr>
        <w:rPr>
          <w:b/>
          <w:i/>
        </w:rPr>
      </w:pPr>
      <w:r w:rsidRPr="00942ACB">
        <w:rPr>
          <w:b/>
          <w:i/>
        </w:rPr>
        <w:t xml:space="preserve">Zestaw kotła c.o. na biomasę </w:t>
      </w:r>
      <w:r>
        <w:rPr>
          <w:b/>
          <w:i/>
        </w:rPr>
        <w:t>musi</w:t>
      </w:r>
      <w:r w:rsidRPr="00942ACB">
        <w:rPr>
          <w:b/>
          <w:i/>
        </w:rPr>
        <w:t xml:space="preserve"> zawierać</w:t>
      </w:r>
      <w:r>
        <w:rPr>
          <w:b/>
          <w:i/>
        </w:rPr>
        <w:t xml:space="preserve"> co najmniej</w:t>
      </w:r>
      <w:r w:rsidRPr="00942ACB">
        <w:rPr>
          <w:b/>
          <w:i/>
        </w:rPr>
        <w:t>:</w:t>
      </w:r>
    </w:p>
    <w:p w14:paraId="4C83EB23" w14:textId="77777777" w:rsidR="00001D85" w:rsidRPr="00254C33" w:rsidRDefault="00001D85" w:rsidP="00E60C11">
      <w:pPr>
        <w:pStyle w:val="Akapitzlist"/>
        <w:widowControl/>
        <w:numPr>
          <w:ilvl w:val="0"/>
          <w:numId w:val="55"/>
        </w:numPr>
        <w:spacing w:after="160"/>
        <w:contextualSpacing/>
      </w:pPr>
      <w:r>
        <w:t>k</w:t>
      </w:r>
      <w:r w:rsidRPr="00254C33">
        <w:t xml:space="preserve">ocioł c.o. opalany biomasą – pellet, </w:t>
      </w:r>
    </w:p>
    <w:p w14:paraId="7BE08856" w14:textId="45AF80FD" w:rsidR="00001D85" w:rsidRPr="00C71331" w:rsidRDefault="00001D85" w:rsidP="00E60C11">
      <w:pPr>
        <w:pStyle w:val="Akapitzlist"/>
        <w:widowControl/>
        <w:numPr>
          <w:ilvl w:val="0"/>
          <w:numId w:val="55"/>
        </w:numPr>
        <w:spacing w:after="160"/>
        <w:contextualSpacing/>
      </w:pPr>
      <w:r w:rsidRPr="00C71331">
        <w:t>elektroniczny zespół sterowania wraz ze sterowaniem: c.o.</w:t>
      </w:r>
      <w:r>
        <w:t xml:space="preserve"> </w:t>
      </w:r>
      <w:r w:rsidRPr="00C71331">
        <w:t>i dwoma zaworami trójdrogowymi z siłownikiem,</w:t>
      </w:r>
    </w:p>
    <w:p w14:paraId="6FDB3749" w14:textId="77777777" w:rsidR="00001D85" w:rsidRDefault="00001D85" w:rsidP="00E60C11">
      <w:pPr>
        <w:pStyle w:val="Akapitzlist"/>
        <w:widowControl/>
        <w:numPr>
          <w:ilvl w:val="0"/>
          <w:numId w:val="55"/>
        </w:numPr>
        <w:spacing w:after="160"/>
        <w:contextualSpacing/>
      </w:pPr>
      <w:r>
        <w:t>k</w:t>
      </w:r>
      <w:r w:rsidRPr="00254C33">
        <w:t>omplet orurowania wraz z armaturą przyłączeniową i izolacją cieplną (jeśli wymagana) niezbędną do podłączenia kotła do istniejącej instal</w:t>
      </w:r>
      <w:r>
        <w:t>acji c.o. oraz zasobnika c.w.u.</w:t>
      </w:r>
    </w:p>
    <w:p w14:paraId="47E4E906" w14:textId="77777777" w:rsidR="00001D85" w:rsidRDefault="00001D85" w:rsidP="00E60C11">
      <w:pPr>
        <w:pStyle w:val="Akapitzlist"/>
        <w:widowControl/>
        <w:numPr>
          <w:ilvl w:val="0"/>
          <w:numId w:val="55"/>
        </w:numPr>
        <w:spacing w:after="160"/>
        <w:contextualSpacing/>
      </w:pPr>
      <w:r>
        <w:t>ciepłomierz (m</w:t>
      </w:r>
      <w:r w:rsidRPr="00CD0E4F">
        <w:t>oże być zabudowany w sterowniku</w:t>
      </w:r>
      <w:r>
        <w:t>).</w:t>
      </w:r>
    </w:p>
    <w:p w14:paraId="33CC6E9C" w14:textId="77777777" w:rsidR="00001D85" w:rsidRDefault="00001D85" w:rsidP="00001D85">
      <w:pPr>
        <w:pStyle w:val="Akapitzlist"/>
        <w:ind w:left="720" w:firstLine="0"/>
      </w:pPr>
    </w:p>
    <w:p w14:paraId="44BC31EF" w14:textId="77777777" w:rsidR="00001D85" w:rsidRDefault="00001D85" w:rsidP="00001D85">
      <w:pPr>
        <w:pStyle w:val="Akapitzlist"/>
        <w:ind w:left="0" w:firstLine="0"/>
        <w:rPr>
          <w:b/>
        </w:rPr>
      </w:pPr>
      <w:r w:rsidRPr="005B1D80">
        <w:rPr>
          <w:b/>
        </w:rPr>
        <w:t>Parametry minimum dla poszczególnych elementów instalacji:</w:t>
      </w:r>
    </w:p>
    <w:p w14:paraId="02D480CF" w14:textId="77777777" w:rsidR="00001D85" w:rsidRPr="008571DE" w:rsidRDefault="00001D85" w:rsidP="00001D85"/>
    <w:p w14:paraId="2D5E36A7"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Kocioł</w:t>
      </w:r>
    </w:p>
    <w:p w14:paraId="12637A04" w14:textId="77777777" w:rsidR="00001D85" w:rsidRPr="00D44C9E" w:rsidRDefault="00001D85" w:rsidP="00E60C11">
      <w:pPr>
        <w:pStyle w:val="Akapitzlist"/>
        <w:widowControl/>
        <w:numPr>
          <w:ilvl w:val="0"/>
          <w:numId w:val="56"/>
        </w:numPr>
        <w:spacing w:before="120" w:after="160"/>
        <w:ind w:left="709"/>
        <w:contextualSpacing/>
        <w:jc w:val="left"/>
      </w:pPr>
      <w:r w:rsidRPr="00D44C9E">
        <w:t>kocioł na paliwo biomasa typu pellet 6 – 8 mm,</w:t>
      </w:r>
    </w:p>
    <w:p w14:paraId="0D4CB1AA" w14:textId="19EDD3C7" w:rsidR="00001D85" w:rsidRPr="00D44C9E" w:rsidRDefault="00001D85" w:rsidP="00E60C11">
      <w:pPr>
        <w:pStyle w:val="Akapitzlist"/>
        <w:widowControl/>
        <w:numPr>
          <w:ilvl w:val="0"/>
          <w:numId w:val="56"/>
        </w:numPr>
        <w:spacing w:before="120" w:after="160"/>
        <w:ind w:left="709"/>
        <w:contextualSpacing/>
        <w:jc w:val="left"/>
      </w:pPr>
      <w:r w:rsidRPr="00D44C9E">
        <w:t>kocioł o mocy minimum 57,98 kW,</w:t>
      </w:r>
    </w:p>
    <w:p w14:paraId="524881CD" w14:textId="77777777" w:rsidR="00001D85" w:rsidRPr="00D44C9E" w:rsidRDefault="00001D85" w:rsidP="00E60C11">
      <w:pPr>
        <w:pStyle w:val="Akapitzlist"/>
        <w:widowControl/>
        <w:numPr>
          <w:ilvl w:val="0"/>
          <w:numId w:val="56"/>
        </w:numPr>
        <w:spacing w:after="160"/>
        <w:ind w:left="709"/>
        <w:contextualSpacing/>
        <w:jc w:val="left"/>
      </w:pPr>
      <w:r w:rsidRPr="00D44C9E">
        <w:t xml:space="preserve">sprawność </w:t>
      </w:r>
      <w:r>
        <w:t>cieplna</w:t>
      </w:r>
      <w:r w:rsidRPr="00D44C9E">
        <w:t xml:space="preserve"> nie mniejsza niż </w:t>
      </w:r>
      <w:r>
        <w:t>91</w:t>
      </w:r>
      <w:r w:rsidRPr="00D44C9E">
        <w:t>%,</w:t>
      </w:r>
    </w:p>
    <w:p w14:paraId="42A87468" w14:textId="77777777" w:rsidR="00001D85" w:rsidRPr="008E27C5" w:rsidRDefault="00001D85" w:rsidP="00E60C11">
      <w:pPr>
        <w:pStyle w:val="Akapitzlist"/>
        <w:widowControl/>
        <w:numPr>
          <w:ilvl w:val="0"/>
          <w:numId w:val="56"/>
        </w:numPr>
        <w:spacing w:after="160"/>
        <w:ind w:left="709"/>
        <w:contextualSpacing/>
      </w:pPr>
      <w:r w:rsidRPr="008E27C5">
        <w:t xml:space="preserve">w celu osiągnięcia minimalnej temperatury wody powrotnej na poziomie 55°C zaleca się zastosowanie zaworu wielodrogowego /mieszającego z siłownikiem, </w:t>
      </w:r>
    </w:p>
    <w:p w14:paraId="538698F0" w14:textId="77777777" w:rsidR="00001D85" w:rsidRPr="008E27C5" w:rsidRDefault="00001D85" w:rsidP="00E60C11">
      <w:pPr>
        <w:pStyle w:val="Akapitzlist"/>
        <w:widowControl/>
        <w:numPr>
          <w:ilvl w:val="0"/>
          <w:numId w:val="56"/>
        </w:numPr>
        <w:spacing w:after="160"/>
        <w:ind w:left="709"/>
        <w:contextualSpacing/>
        <w:jc w:val="left"/>
      </w:pPr>
      <w:r w:rsidRPr="008E27C5">
        <w:t xml:space="preserve">pojemność zasobnika dobrana w ten sposób, aby zapewnić możliwość co najmniej 3 dniowej pracy kotła bez konieczności załadunku paliwa </w:t>
      </w:r>
    </w:p>
    <w:p w14:paraId="6DA62340" w14:textId="77777777" w:rsidR="00001D85" w:rsidRPr="008E27C5" w:rsidRDefault="00001D85" w:rsidP="00E60C11">
      <w:pPr>
        <w:pStyle w:val="Akapitzlist"/>
        <w:widowControl/>
        <w:numPr>
          <w:ilvl w:val="0"/>
          <w:numId w:val="56"/>
        </w:numPr>
        <w:spacing w:after="160"/>
        <w:ind w:left="709"/>
        <w:contextualSpacing/>
        <w:jc w:val="left"/>
      </w:pPr>
      <w:r w:rsidRPr="008E27C5">
        <w:t>zasobnik wykonany z blachy malowanej proszkowo,</w:t>
      </w:r>
    </w:p>
    <w:p w14:paraId="19A335F4" w14:textId="77777777" w:rsidR="00001D85" w:rsidRPr="008E27C5" w:rsidRDefault="00001D85" w:rsidP="00E60C11">
      <w:pPr>
        <w:pStyle w:val="Akapitzlist"/>
        <w:widowControl/>
        <w:numPr>
          <w:ilvl w:val="0"/>
          <w:numId w:val="56"/>
        </w:numPr>
        <w:spacing w:after="160"/>
        <w:ind w:left="709"/>
        <w:contextualSpacing/>
        <w:jc w:val="left"/>
      </w:pPr>
      <w:r w:rsidRPr="008E27C5">
        <w:t xml:space="preserve">wbudowane zabezpieczenia przed przegrzaniem i cofnięciem płomienia do zbiornika paliwa – zabezpieczenie STB, </w:t>
      </w:r>
    </w:p>
    <w:p w14:paraId="2559941B" w14:textId="77777777" w:rsidR="00001D85" w:rsidRDefault="00001D85" w:rsidP="00E60C11">
      <w:pPr>
        <w:pStyle w:val="Akapitzlist"/>
        <w:widowControl/>
        <w:numPr>
          <w:ilvl w:val="0"/>
          <w:numId w:val="56"/>
        </w:numPr>
        <w:spacing w:after="160"/>
        <w:ind w:left="709"/>
        <w:contextualSpacing/>
        <w:jc w:val="left"/>
      </w:pPr>
      <w:r w:rsidRPr="008E27C5">
        <w:t>palnik przystosowany do spalania tylko biomasy,</w:t>
      </w:r>
    </w:p>
    <w:p w14:paraId="789387B4" w14:textId="77777777" w:rsidR="00001D85" w:rsidRDefault="00001D85" w:rsidP="00E60C11">
      <w:pPr>
        <w:pStyle w:val="Akapitzlist"/>
        <w:widowControl/>
        <w:numPr>
          <w:ilvl w:val="0"/>
          <w:numId w:val="56"/>
        </w:numPr>
        <w:spacing w:after="160"/>
        <w:ind w:left="709"/>
        <w:contextualSpacing/>
        <w:jc w:val="left"/>
      </w:pPr>
      <w:r>
        <w:t>palnik wrzutkowy ze stali nierdzewnej z automatycznym czyszczeniem,</w:t>
      </w:r>
    </w:p>
    <w:p w14:paraId="4EC9F190" w14:textId="77777777" w:rsidR="00001D85" w:rsidRDefault="00001D85" w:rsidP="00E60C11">
      <w:pPr>
        <w:pStyle w:val="Akapitzlist"/>
        <w:widowControl/>
        <w:numPr>
          <w:ilvl w:val="0"/>
          <w:numId w:val="56"/>
        </w:numPr>
        <w:spacing w:after="160"/>
        <w:ind w:left="709"/>
        <w:contextualSpacing/>
        <w:jc w:val="left"/>
      </w:pPr>
      <w:r>
        <w:t>ślimakowy podajnik paliwa,</w:t>
      </w:r>
    </w:p>
    <w:p w14:paraId="3444EDD1" w14:textId="77777777" w:rsidR="00001D85" w:rsidRPr="008E27C5" w:rsidRDefault="00001D85" w:rsidP="00E60C11">
      <w:pPr>
        <w:pStyle w:val="Akapitzlist"/>
        <w:widowControl/>
        <w:numPr>
          <w:ilvl w:val="0"/>
          <w:numId w:val="56"/>
        </w:numPr>
        <w:spacing w:after="160"/>
        <w:ind w:left="709"/>
        <w:contextualSpacing/>
        <w:jc w:val="left"/>
      </w:pPr>
      <w:r>
        <w:t xml:space="preserve">obudowę zewnętrzną kotła oraz korpus kotła zaizolowane wełną mineralną. </w:t>
      </w:r>
    </w:p>
    <w:p w14:paraId="53642FDC" w14:textId="77777777" w:rsidR="00001D85" w:rsidRPr="008E27C5" w:rsidRDefault="00001D85" w:rsidP="00E60C11">
      <w:pPr>
        <w:pStyle w:val="Akapitzlist"/>
        <w:widowControl/>
        <w:numPr>
          <w:ilvl w:val="0"/>
          <w:numId w:val="56"/>
        </w:numPr>
        <w:spacing w:after="160"/>
        <w:ind w:left="709"/>
        <w:contextualSpacing/>
        <w:jc w:val="left"/>
      </w:pPr>
      <w:r w:rsidRPr="008E27C5">
        <w:t>palnik przystosowany do spalania biomasy o wilgotności do 10%,</w:t>
      </w:r>
    </w:p>
    <w:p w14:paraId="458CE8F5" w14:textId="77777777" w:rsidR="00001D85" w:rsidRPr="008E27C5" w:rsidRDefault="00001D85" w:rsidP="00E60C11">
      <w:pPr>
        <w:pStyle w:val="Akapitzlist"/>
        <w:widowControl/>
        <w:numPr>
          <w:ilvl w:val="0"/>
          <w:numId w:val="56"/>
        </w:numPr>
        <w:spacing w:after="160"/>
        <w:ind w:left="709"/>
        <w:contextualSpacing/>
        <w:jc w:val="left"/>
      </w:pPr>
      <w:r w:rsidRPr="008E27C5">
        <w:t>kocioł musi być malowany proszkowo,</w:t>
      </w:r>
    </w:p>
    <w:p w14:paraId="49D1D745" w14:textId="77777777" w:rsidR="00001D85" w:rsidRPr="008E27C5" w:rsidRDefault="00001D85" w:rsidP="00E60C11">
      <w:pPr>
        <w:pStyle w:val="Akapitzlist"/>
        <w:widowControl/>
        <w:numPr>
          <w:ilvl w:val="0"/>
          <w:numId w:val="56"/>
        </w:numPr>
        <w:spacing w:after="160"/>
        <w:ind w:left="709"/>
        <w:contextualSpacing/>
        <w:jc w:val="left"/>
      </w:pPr>
      <w:r w:rsidRPr="008E27C5">
        <w:t>kocioł musi posiadać funkcję automatycznego zapłonu paliwa,</w:t>
      </w:r>
    </w:p>
    <w:p w14:paraId="123C4ADC" w14:textId="77777777" w:rsidR="00001D85" w:rsidRPr="008E27C5" w:rsidRDefault="00001D85" w:rsidP="00E60C11">
      <w:pPr>
        <w:pStyle w:val="Akapitzlist"/>
        <w:widowControl/>
        <w:numPr>
          <w:ilvl w:val="0"/>
          <w:numId w:val="56"/>
        </w:numPr>
        <w:spacing w:after="160"/>
        <w:ind w:left="709"/>
        <w:contextualSpacing/>
        <w:jc w:val="left"/>
      </w:pPr>
      <w:r w:rsidRPr="008E27C5">
        <w:t xml:space="preserve">kocioł musi posiadać automatyczny podajnik, </w:t>
      </w:r>
    </w:p>
    <w:p w14:paraId="2E1096C4" w14:textId="77777777" w:rsidR="00001D85" w:rsidRPr="008E27C5" w:rsidRDefault="00001D85" w:rsidP="00E60C11">
      <w:pPr>
        <w:pStyle w:val="Akapitzlist"/>
        <w:widowControl/>
        <w:numPr>
          <w:ilvl w:val="0"/>
          <w:numId w:val="56"/>
        </w:numPr>
        <w:spacing w:after="160"/>
        <w:ind w:left="709"/>
        <w:contextualSpacing/>
        <w:jc w:val="left"/>
      </w:pPr>
      <w:r w:rsidRPr="008E27C5">
        <w:t>kocioł musi posiadać  palnik z modulowaną mocą oraz automatyczne rozpalanie i wygaszanie, palnik ze stali nierdzewnej z automatycznym czyszczeniem,</w:t>
      </w:r>
    </w:p>
    <w:p w14:paraId="4D74A38F" w14:textId="77777777" w:rsidR="00001D85" w:rsidRPr="008E27C5" w:rsidRDefault="00001D85" w:rsidP="00E60C11">
      <w:pPr>
        <w:pStyle w:val="Akapitzlist"/>
        <w:widowControl/>
        <w:numPr>
          <w:ilvl w:val="0"/>
          <w:numId w:val="56"/>
        </w:numPr>
        <w:spacing w:after="160"/>
        <w:ind w:left="709"/>
        <w:contextualSpacing/>
        <w:jc w:val="left"/>
      </w:pPr>
      <w:r w:rsidRPr="008E27C5">
        <w:t>kocioł musi posiadać klasę min. A+</w:t>
      </w:r>
      <w:r>
        <w:t xml:space="preserve">. </w:t>
      </w:r>
    </w:p>
    <w:p w14:paraId="0EB3944C" w14:textId="77777777" w:rsidR="00001D85" w:rsidRPr="00E9263D" w:rsidRDefault="00001D85" w:rsidP="00001D85">
      <w:pPr>
        <w:spacing w:after="160"/>
        <w:contextualSpacing/>
        <w:jc w:val="left"/>
      </w:pPr>
    </w:p>
    <w:p w14:paraId="1A4CD7F1" w14:textId="77777777" w:rsidR="00001D85" w:rsidRPr="00467FE5" w:rsidRDefault="00001D85" w:rsidP="00001D85">
      <w:pPr>
        <w:rPr>
          <w:highlight w:val="green"/>
        </w:rPr>
      </w:pPr>
      <w:r w:rsidRPr="00CE63A5">
        <w:t>Kocioł musi charakteryzować się obowiązującym od końca 2020 r. minimalnym poziomem efektywności energetycznej i normami emisji zanieczyszczeń, na podstawie środków wykonawczych do Dyrektywy 2009/125/WE z dnia 21 października 2009 r. ustanawiającej ogólne zasady ustalania wymogów dotyczących ekoprojektu dla produktów związanych z energią.</w:t>
      </w:r>
      <w:r>
        <w:t xml:space="preserve"> </w:t>
      </w:r>
    </w:p>
    <w:p w14:paraId="05C86FBE" w14:textId="77777777" w:rsidR="00001D85" w:rsidRPr="00675318" w:rsidRDefault="00001D85" w:rsidP="00001D85">
      <w:pPr>
        <w:spacing w:after="160"/>
        <w:contextualSpacing/>
        <w:jc w:val="left"/>
      </w:pPr>
    </w:p>
    <w:p w14:paraId="75738A83" w14:textId="77777777" w:rsidR="00001D85" w:rsidRPr="00675318" w:rsidRDefault="00001D85" w:rsidP="00001D85">
      <w:r w:rsidRPr="00675318">
        <w:t>Kocioł musi spełniać poniższe warunki:</w:t>
      </w:r>
    </w:p>
    <w:p w14:paraId="6C95B029" w14:textId="77777777" w:rsidR="00001D85" w:rsidRPr="00675318" w:rsidRDefault="00001D85" w:rsidP="00E60C11">
      <w:pPr>
        <w:pStyle w:val="Akapitzlist"/>
        <w:widowControl/>
        <w:numPr>
          <w:ilvl w:val="0"/>
          <w:numId w:val="54"/>
        </w:numPr>
        <w:spacing w:before="126" w:after="160"/>
        <w:ind w:left="709"/>
        <w:contextualSpacing/>
      </w:pPr>
      <w:r w:rsidRPr="00675318">
        <w:t>posiadać certyfikat zgodności z normą PN-EN 303-5 „Kotły grzewcze. Część 5: Kotły grzewcze na paliwa stałe z ręcznym i automatycznym zasypem paliwa o mocy nominalnej do 500 kW – Terminologia, wymagania, badania i oznakowanie” lub równoważną, wydany przez właściwą jednostkę certyfikującą,</w:t>
      </w:r>
    </w:p>
    <w:p w14:paraId="4593F660" w14:textId="77777777" w:rsidR="00001D85" w:rsidRPr="00675318" w:rsidRDefault="00001D85" w:rsidP="00E60C11">
      <w:pPr>
        <w:pStyle w:val="Akapitzlist"/>
        <w:widowControl/>
        <w:numPr>
          <w:ilvl w:val="0"/>
          <w:numId w:val="54"/>
        </w:numPr>
        <w:spacing w:before="126" w:after="160"/>
        <w:ind w:left="709"/>
        <w:contextualSpacing/>
      </w:pPr>
      <w:r w:rsidRPr="00675318">
        <w:lastRenderedPageBreak/>
        <w:t>w celu zobrazowania ilości wytworzonej przez kocioł energii cieplnej należy zamontować licznik ciepła lub inne urządzenie zliczające energię cieplną wytworzoną przez kocioł (sterownik kotła)</w:t>
      </w:r>
    </w:p>
    <w:p w14:paraId="585FA6DA" w14:textId="77777777" w:rsidR="00001D85" w:rsidRPr="00675318" w:rsidRDefault="00001D85" w:rsidP="00E60C11">
      <w:pPr>
        <w:pStyle w:val="Akapitzlist"/>
        <w:widowControl/>
        <w:numPr>
          <w:ilvl w:val="0"/>
          <w:numId w:val="54"/>
        </w:numPr>
        <w:spacing w:before="126" w:after="160"/>
        <w:ind w:left="709"/>
        <w:contextualSpacing/>
        <w:jc w:val="left"/>
      </w:pPr>
      <w:r w:rsidRPr="00675318">
        <w:t xml:space="preserve">wbudowane zabezpieczenia przed przegrzaniem i cofnięciem płomienia do zbiornika paliwa, palnik przystosowany do spalania </w:t>
      </w:r>
      <w:r w:rsidRPr="00675318">
        <w:rPr>
          <w:u w:val="single"/>
        </w:rPr>
        <w:t>wyłącznie</w:t>
      </w:r>
      <w:r w:rsidRPr="00675318">
        <w:t xml:space="preserve"> biomasy.</w:t>
      </w:r>
    </w:p>
    <w:p w14:paraId="6890DB33" w14:textId="77777777" w:rsidR="00001D85" w:rsidRDefault="00001D85" w:rsidP="00001D85">
      <w:pPr>
        <w:spacing w:after="160"/>
        <w:contextualSpacing/>
        <w:jc w:val="left"/>
      </w:pPr>
    </w:p>
    <w:p w14:paraId="183623D9" w14:textId="77777777" w:rsidR="00001D85" w:rsidRPr="002C2F49" w:rsidRDefault="00001D85" w:rsidP="00001D85">
      <w:pPr>
        <w:rPr>
          <w:b/>
        </w:rPr>
      </w:pPr>
      <w:r w:rsidRPr="00675318">
        <w:rPr>
          <w:b/>
        </w:rPr>
        <w:t xml:space="preserve">Kocioł musi spełniać wymogi określone w </w:t>
      </w:r>
      <w:r w:rsidRPr="00675318">
        <w:rPr>
          <w:rFonts w:eastAsia="Times New Roman" w:cs="Times New Roman"/>
          <w:b/>
          <w:lang w:eastAsia="pl-PL"/>
        </w:rPr>
        <w:t>Uchwale NR V/36/1/2017 Sejmiku Województwa Śląskiego z dnia 7 kwietnia 2017 r. w sprawie wprowadzenia na obszarze województwa śląskiego ograniczeń w</w:t>
      </w:r>
      <w:r w:rsidRPr="002C2F49">
        <w:rPr>
          <w:rFonts w:eastAsia="Times New Roman" w:cs="Times New Roman"/>
          <w:b/>
          <w:lang w:eastAsia="pl-PL"/>
        </w:rPr>
        <w:t xml:space="preserve"> zakresie eksploatacji instalacji, w których następuje spalanie paliw, </w:t>
      </w:r>
      <w:r w:rsidRPr="002C2F49">
        <w:rPr>
          <w:b/>
        </w:rPr>
        <w:t>która stanowi akt prawa miejscowego.</w:t>
      </w:r>
    </w:p>
    <w:p w14:paraId="7009FA05" w14:textId="77777777" w:rsidR="00001D85" w:rsidRDefault="00001D85" w:rsidP="00001D85"/>
    <w:p w14:paraId="49C988E1"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Zespół pompowy wraz ze sterowaniem</w:t>
      </w:r>
    </w:p>
    <w:p w14:paraId="5394EB57" w14:textId="77777777" w:rsidR="00001D85" w:rsidRPr="00675318" w:rsidRDefault="00001D85" w:rsidP="00E60C11">
      <w:pPr>
        <w:pStyle w:val="Akapitzlist"/>
        <w:widowControl/>
        <w:numPr>
          <w:ilvl w:val="0"/>
          <w:numId w:val="58"/>
        </w:numPr>
        <w:spacing w:before="126" w:after="160"/>
        <w:ind w:left="709"/>
        <w:contextualSpacing/>
        <w:jc w:val="left"/>
        <w:rPr>
          <w:b/>
        </w:rPr>
      </w:pPr>
      <w:r w:rsidRPr="00675318">
        <w:t>energooszczędna pompa obiegowa c.o.</w:t>
      </w:r>
      <w:r w:rsidRPr="00675318">
        <w:rPr>
          <w:spacing w:val="-8"/>
        </w:rPr>
        <w:t>,</w:t>
      </w:r>
    </w:p>
    <w:p w14:paraId="13154D03" w14:textId="77777777" w:rsidR="00001D85" w:rsidRPr="0084342C" w:rsidRDefault="00001D85" w:rsidP="00E60C11">
      <w:pPr>
        <w:pStyle w:val="Akapitzlist"/>
        <w:widowControl/>
        <w:numPr>
          <w:ilvl w:val="0"/>
          <w:numId w:val="58"/>
        </w:numPr>
        <w:spacing w:before="126" w:after="160"/>
        <w:ind w:left="709"/>
        <w:contextualSpacing/>
        <w:jc w:val="left"/>
      </w:pPr>
      <w:r w:rsidRPr="0084342C">
        <w:t>termomanometr,</w:t>
      </w:r>
    </w:p>
    <w:p w14:paraId="33382EDA" w14:textId="77777777" w:rsidR="00001D85" w:rsidRPr="0084342C" w:rsidRDefault="00001D85" w:rsidP="00E60C11">
      <w:pPr>
        <w:pStyle w:val="Akapitzlist"/>
        <w:widowControl/>
        <w:numPr>
          <w:ilvl w:val="0"/>
          <w:numId w:val="58"/>
        </w:numPr>
        <w:spacing w:before="126" w:after="160"/>
        <w:ind w:left="709"/>
        <w:contextualSpacing/>
        <w:jc w:val="left"/>
      </w:pPr>
      <w:r w:rsidRPr="0084342C">
        <w:t>automatyczne</w:t>
      </w:r>
      <w:r w:rsidRPr="0084342C">
        <w:rPr>
          <w:spacing w:val="-12"/>
        </w:rPr>
        <w:t xml:space="preserve"> </w:t>
      </w:r>
      <w:r w:rsidRPr="0084342C">
        <w:t>odpowietrzanie,</w:t>
      </w:r>
    </w:p>
    <w:p w14:paraId="0D6A34F8" w14:textId="77777777" w:rsidR="00001D85" w:rsidRPr="0084342C" w:rsidRDefault="00001D85" w:rsidP="00E60C11">
      <w:pPr>
        <w:pStyle w:val="Akapitzlist"/>
        <w:widowControl/>
        <w:numPr>
          <w:ilvl w:val="0"/>
          <w:numId w:val="58"/>
        </w:numPr>
        <w:spacing w:before="126" w:after="160"/>
        <w:ind w:left="709"/>
        <w:contextualSpacing/>
        <w:jc w:val="left"/>
      </w:pPr>
      <w:r w:rsidRPr="0084342C">
        <w:t>zawór bezpieczeństwa wymagany przez producenta,</w:t>
      </w:r>
    </w:p>
    <w:p w14:paraId="3E7EC46B" w14:textId="77777777" w:rsidR="00001D85" w:rsidRPr="0084342C" w:rsidRDefault="00001D85" w:rsidP="00E60C11">
      <w:pPr>
        <w:pStyle w:val="Akapitzlist"/>
        <w:widowControl/>
        <w:numPr>
          <w:ilvl w:val="0"/>
          <w:numId w:val="58"/>
        </w:numPr>
        <w:spacing w:before="126" w:after="160"/>
        <w:ind w:left="709"/>
        <w:contextualSpacing/>
        <w:jc w:val="left"/>
      </w:pPr>
      <w:r w:rsidRPr="0084342C">
        <w:t>izolacja termiczna,</w:t>
      </w:r>
    </w:p>
    <w:p w14:paraId="20420ACC" w14:textId="77777777" w:rsidR="00001D85" w:rsidRPr="0084342C" w:rsidRDefault="00001D85" w:rsidP="00E60C11">
      <w:pPr>
        <w:pStyle w:val="Akapitzlist"/>
        <w:widowControl/>
        <w:numPr>
          <w:ilvl w:val="0"/>
          <w:numId w:val="58"/>
        </w:numPr>
        <w:spacing w:before="126" w:after="160"/>
        <w:ind w:left="709"/>
        <w:contextualSpacing/>
        <w:jc w:val="left"/>
      </w:pPr>
      <w:r w:rsidRPr="0084342C">
        <w:t>układ automatyki (sterownik) ma spełniać następujące funkcje:</w:t>
      </w:r>
    </w:p>
    <w:p w14:paraId="20A50A5B" w14:textId="77777777" w:rsidR="00001D85" w:rsidRPr="0084342C" w:rsidRDefault="00001D85" w:rsidP="00E60C11">
      <w:pPr>
        <w:pStyle w:val="Akapitzlist"/>
        <w:widowControl/>
        <w:numPr>
          <w:ilvl w:val="0"/>
          <w:numId w:val="57"/>
        </w:numPr>
        <w:spacing w:after="160"/>
        <w:contextualSpacing/>
        <w:jc w:val="left"/>
      </w:pPr>
      <w:r w:rsidRPr="0084342C">
        <w:t>sterować pompą c.o.,</w:t>
      </w:r>
    </w:p>
    <w:p w14:paraId="768AFB27" w14:textId="77777777" w:rsidR="00001D85" w:rsidRPr="0084342C" w:rsidRDefault="00001D85" w:rsidP="00E60C11">
      <w:pPr>
        <w:pStyle w:val="Akapitzlist"/>
        <w:widowControl/>
        <w:numPr>
          <w:ilvl w:val="0"/>
          <w:numId w:val="57"/>
        </w:numPr>
        <w:spacing w:after="160"/>
        <w:contextualSpacing/>
        <w:jc w:val="left"/>
      </w:pPr>
      <w:r w:rsidRPr="0084342C">
        <w:t>sterować siłownikiem zaworu,</w:t>
      </w:r>
    </w:p>
    <w:p w14:paraId="4CD20CEA" w14:textId="77777777" w:rsidR="00001D85" w:rsidRPr="0084342C" w:rsidRDefault="00001D85" w:rsidP="00E60C11">
      <w:pPr>
        <w:pStyle w:val="Akapitzlist"/>
        <w:widowControl/>
        <w:numPr>
          <w:ilvl w:val="0"/>
          <w:numId w:val="57"/>
        </w:numPr>
        <w:spacing w:after="160"/>
        <w:contextualSpacing/>
        <w:jc w:val="left"/>
      </w:pPr>
      <w:r w:rsidRPr="0084342C">
        <w:t>pracować wg regulatora pokojowego.</w:t>
      </w:r>
    </w:p>
    <w:p w14:paraId="31464FB1" w14:textId="77777777" w:rsidR="00001D85" w:rsidRPr="00594CA6" w:rsidRDefault="00001D85" w:rsidP="00001D85">
      <w:pPr>
        <w:pStyle w:val="Akapitzlist"/>
        <w:widowControl/>
        <w:spacing w:after="160"/>
        <w:ind w:left="2025" w:firstLine="0"/>
        <w:contextualSpacing/>
        <w:jc w:val="left"/>
        <w:rPr>
          <w:highlight w:val="green"/>
        </w:rPr>
      </w:pPr>
    </w:p>
    <w:p w14:paraId="716BF53E" w14:textId="6F55DBCE"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hAnsi="Tahoma" w:cs="Tahoma"/>
          <w:b/>
          <w:i/>
          <w:iCs/>
          <w:sz w:val="20"/>
          <w:szCs w:val="20"/>
          <w:shd w:val="clear" w:color="auto" w:fill="ECF0E9" w:themeFill="accent1" w:themeFillTint="33"/>
        </w:rPr>
        <w:t>Komplet orurowania wraz z armaturą przyłączeniową i izolacją cieplną niezbędny do podłączenia</w:t>
      </w:r>
      <w:r w:rsidRPr="00001D85">
        <w:rPr>
          <w:rFonts w:ascii="Tahoma" w:hAnsi="Tahoma" w:cs="Tahoma"/>
          <w:b/>
          <w:i/>
          <w:iCs/>
          <w:sz w:val="20"/>
          <w:szCs w:val="20"/>
        </w:rPr>
        <w:t xml:space="preserve"> kotła do istniejącej instalacji c.o.:</w:t>
      </w:r>
    </w:p>
    <w:p w14:paraId="55AC315A" w14:textId="77777777" w:rsidR="00001D85" w:rsidRPr="0084342C" w:rsidRDefault="00001D85" w:rsidP="00E60C11">
      <w:pPr>
        <w:pStyle w:val="Akapitzlist"/>
        <w:widowControl/>
        <w:numPr>
          <w:ilvl w:val="0"/>
          <w:numId w:val="59"/>
        </w:numPr>
        <w:spacing w:before="120" w:after="160"/>
        <w:ind w:left="709"/>
        <w:contextualSpacing/>
      </w:pPr>
      <w:r w:rsidRPr="0084342C">
        <w:t>orurowanie z rur stalowych lub miedzianych, rury muszą być przeznaczone do stosowania w instalacjach sanitarnych,</w:t>
      </w:r>
    </w:p>
    <w:p w14:paraId="49EE1DD7" w14:textId="77777777" w:rsidR="00001D85" w:rsidRPr="0084342C" w:rsidRDefault="00001D85" w:rsidP="00E60C11">
      <w:pPr>
        <w:pStyle w:val="Akapitzlist"/>
        <w:widowControl/>
        <w:numPr>
          <w:ilvl w:val="0"/>
          <w:numId w:val="59"/>
        </w:numPr>
        <w:spacing w:before="120" w:after="160"/>
        <w:ind w:left="709"/>
        <w:contextualSpacing/>
        <w:jc w:val="left"/>
      </w:pPr>
      <w:r w:rsidRPr="0084342C">
        <w:t xml:space="preserve">łączenie rur miedzianych przy użyciu kształtek miedzianych, </w:t>
      </w:r>
    </w:p>
    <w:p w14:paraId="4EFB9A45" w14:textId="77777777" w:rsidR="00001D85" w:rsidRPr="0084342C" w:rsidRDefault="00001D85" w:rsidP="00E60C11">
      <w:pPr>
        <w:pStyle w:val="Akapitzlist"/>
        <w:widowControl/>
        <w:numPr>
          <w:ilvl w:val="0"/>
          <w:numId w:val="59"/>
        </w:numPr>
        <w:spacing w:before="120" w:after="160"/>
        <w:ind w:left="709"/>
        <w:contextualSpacing/>
        <w:jc w:val="left"/>
      </w:pPr>
      <w:r w:rsidRPr="0084342C">
        <w:t>łączenie rur stalowych przy użyciu kształtek lub spawania,</w:t>
      </w:r>
    </w:p>
    <w:p w14:paraId="255A28C0" w14:textId="77777777" w:rsidR="00001D85" w:rsidRPr="0084342C" w:rsidRDefault="00001D85" w:rsidP="00E60C11">
      <w:pPr>
        <w:pStyle w:val="Akapitzlist"/>
        <w:widowControl/>
        <w:numPr>
          <w:ilvl w:val="0"/>
          <w:numId w:val="59"/>
        </w:numPr>
        <w:spacing w:before="120" w:after="160"/>
        <w:ind w:left="709"/>
        <w:contextualSpacing/>
        <w:jc w:val="left"/>
      </w:pPr>
      <w:r w:rsidRPr="0084342C">
        <w:t>automatyczny zawór trójdrogowy mieszający z siłownikiem, lub zawór temperaturowy, jako zabezpieczenie powrotu przed dopływem zbyt zimnej wody powrotnej z instalacji c.o.</w:t>
      </w:r>
    </w:p>
    <w:p w14:paraId="0EDA25DE"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Zespół naczynia wzbiorczego</w:t>
      </w:r>
    </w:p>
    <w:p w14:paraId="478FA22B" w14:textId="61EB8080" w:rsidR="00001D85" w:rsidRPr="00001D85" w:rsidRDefault="00001D85" w:rsidP="00E60C11">
      <w:pPr>
        <w:pStyle w:val="Akapitzlist"/>
        <w:numPr>
          <w:ilvl w:val="0"/>
          <w:numId w:val="60"/>
        </w:numPr>
        <w:rPr>
          <w:rFonts w:cs="Tahoma"/>
        </w:rPr>
      </w:pPr>
      <w:r w:rsidRPr="00171B24">
        <w:t>naczynie wzbiorcze systemu otwartego/zamkniętego</w:t>
      </w:r>
      <w:r w:rsidRPr="0084342C">
        <w:t xml:space="preserve"> o pojemności wynikającej z wielkości instalacji c.o. </w:t>
      </w:r>
      <w:r>
        <w:t>(wynikające z obliczeń przedstawionych w projekcie technicznym)</w:t>
      </w:r>
    </w:p>
    <w:p w14:paraId="7E2C87F1" w14:textId="77777777" w:rsidR="00001D85" w:rsidRPr="00001D85" w:rsidRDefault="00001D85" w:rsidP="00001D85">
      <w:pPr>
        <w:pStyle w:val="Akapitzlist"/>
        <w:ind w:left="720" w:firstLine="0"/>
        <w:rPr>
          <w:rFonts w:cs="Tahoma"/>
        </w:rPr>
      </w:pPr>
    </w:p>
    <w:p w14:paraId="7B332F05" w14:textId="77777777" w:rsidR="007E3712" w:rsidRPr="00FD1FAF" w:rsidRDefault="007E3712" w:rsidP="007E3712">
      <w:pPr>
        <w:pStyle w:val="Standard"/>
        <w:spacing w:after="0"/>
        <w:jc w:val="both"/>
        <w:rPr>
          <w:rFonts w:ascii="Tahoma" w:eastAsia="Times New Roman" w:hAnsi="Tahoma" w:cs="Tahoma"/>
          <w:b/>
          <w:sz w:val="20"/>
          <w:szCs w:val="20"/>
        </w:rPr>
      </w:pPr>
    </w:p>
    <w:p w14:paraId="759FC741" w14:textId="77777777" w:rsidR="007E3712" w:rsidRPr="006206C5" w:rsidRDefault="007E3712" w:rsidP="007E3712">
      <w:pPr>
        <w:pStyle w:val="Standard"/>
        <w:shd w:val="clear" w:color="auto" w:fill="ECF0E9" w:themeFill="accent1" w:themeFillTint="33"/>
        <w:spacing w:after="0"/>
        <w:jc w:val="both"/>
        <w:rPr>
          <w:rFonts w:ascii="Tahoma" w:hAnsi="Tahoma" w:cs="Tahoma"/>
          <w:i/>
          <w:iCs/>
          <w:sz w:val="20"/>
          <w:szCs w:val="20"/>
        </w:rPr>
      </w:pPr>
      <w:r w:rsidRPr="006206C5">
        <w:rPr>
          <w:rFonts w:ascii="Tahoma" w:eastAsia="Times New Roman" w:hAnsi="Tahoma" w:cs="Tahoma"/>
          <w:b/>
          <w:i/>
          <w:iCs/>
          <w:sz w:val="20"/>
          <w:szCs w:val="20"/>
        </w:rPr>
        <w:t>Warunki środowiskowe</w:t>
      </w:r>
    </w:p>
    <w:p w14:paraId="0DABECF2" w14:textId="77777777" w:rsidR="007E3712" w:rsidRPr="00FD1FAF" w:rsidRDefault="007E3712" w:rsidP="007E3712">
      <w:pPr>
        <w:spacing w:after="0"/>
        <w:rPr>
          <w:lang w:eastAsia="pl-PL"/>
        </w:rPr>
      </w:pPr>
      <w:r w:rsidRPr="00FD1FAF">
        <w:rPr>
          <w:lang w:eastAsia="pl-PL"/>
        </w:rPr>
        <w:t>Inwestycja przyczyni się do poprawy poziomu życia mieszkańców Gminy</w:t>
      </w:r>
      <w:r>
        <w:rPr>
          <w:lang w:eastAsia="pl-PL"/>
        </w:rPr>
        <w:t xml:space="preserve"> Pilchowice</w:t>
      </w:r>
      <w:r w:rsidRPr="00FD1FAF">
        <w:rPr>
          <w:lang w:eastAsia="pl-PL"/>
        </w:rPr>
        <w:t xml:space="preserve">. Wykorzystując nowoczesną technologię przyjazną środowisku wpłynie na poprawę stanu środowiska naturalnego dzięki ograniczeniu emisji CO2 oraz pyłów do atmosfery. </w:t>
      </w:r>
    </w:p>
    <w:p w14:paraId="17ADBBC9" w14:textId="77777777" w:rsidR="007E3712" w:rsidRPr="00FD1FAF" w:rsidRDefault="007E3712" w:rsidP="007E3712">
      <w:pPr>
        <w:rPr>
          <w:lang w:eastAsia="pl-PL"/>
        </w:rPr>
      </w:pPr>
      <w:r w:rsidRPr="00FD1FAF">
        <w:rPr>
          <w:lang w:eastAsia="pl-PL"/>
        </w:rPr>
        <w:t>Przedmiotowa inwestycja nie jest wymieniona w ustawie z dnia 3 października 2008 r. o udostępnianiu informacji o środowisku i jego ochronie, udziale społeczeństwa w ochronie środowiska oraz o ocenach oddziaływania na środowisko (</w:t>
      </w:r>
      <w:r w:rsidRPr="002A62A0">
        <w:rPr>
          <w:rFonts w:eastAsia="Times New Roman" w:cs="Tahoma"/>
          <w:color w:val="000000"/>
          <w:szCs w:val="20"/>
          <w:lang w:eastAsia="pl-PL"/>
        </w:rPr>
        <w:t>Dz.U. 2022 poz. 1029</w:t>
      </w:r>
      <w:r w:rsidRPr="00FD1FAF">
        <w:rPr>
          <w:lang w:eastAsia="pl-PL"/>
        </w:rPr>
        <w:t>).</w:t>
      </w:r>
    </w:p>
    <w:p w14:paraId="7F09C683" w14:textId="77777777" w:rsidR="007E3712" w:rsidRDefault="007E3712" w:rsidP="007E3712">
      <w:pPr>
        <w:rPr>
          <w:lang w:eastAsia="pl-PL"/>
        </w:rPr>
      </w:pPr>
      <w:r w:rsidRPr="00FD1FAF">
        <w:rPr>
          <w:lang w:eastAsia="pl-PL"/>
        </w:rPr>
        <w:t xml:space="preserve">Rozwiązania technologiczne stosowane w </w:t>
      </w:r>
      <w:r>
        <w:rPr>
          <w:lang w:eastAsia="pl-PL"/>
        </w:rPr>
        <w:t>projekcie</w:t>
      </w:r>
      <w:r w:rsidRPr="00FD1FAF">
        <w:rPr>
          <w:lang w:eastAsia="pl-PL"/>
        </w:rPr>
        <w:t xml:space="preserve"> nie stanowią zagrożenia dla środowiska naturalnego w świetle obowiązującego prawa. Z przepisów ustawy z dnia 27 kwietnia 2001 r. Prawo ochrony środowiska (</w:t>
      </w:r>
      <w:r w:rsidRPr="002A62A0">
        <w:rPr>
          <w:rFonts w:cs="Tahoma"/>
          <w:szCs w:val="20"/>
        </w:rPr>
        <w:t>Dz.U. 2021 poz. 1973</w:t>
      </w:r>
      <w:r w:rsidRPr="00FD1FAF">
        <w:rPr>
          <w:lang w:eastAsia="pl-PL"/>
        </w:rPr>
        <w:t xml:space="preserve">) oraz ustawy z dnia 3 października 2008r. o udostępnianiu informacji o środowisku i jego ochronie, udziale społeczeństwa w ochronie środowiska oraz o ocenach </w:t>
      </w:r>
      <w:r w:rsidRPr="00FD1FAF">
        <w:rPr>
          <w:lang w:eastAsia="pl-PL"/>
        </w:rPr>
        <w:lastRenderedPageBreak/>
        <w:t>oddziaływania na środowisko (</w:t>
      </w:r>
      <w:r w:rsidRPr="002A62A0">
        <w:rPr>
          <w:rFonts w:eastAsia="Times New Roman" w:cs="Tahoma"/>
          <w:szCs w:val="20"/>
          <w:lang w:eastAsia="pl-PL"/>
        </w:rPr>
        <w:t>Dz.U. 2022 poz. 1029</w:t>
      </w:r>
      <w:r w:rsidRPr="00FD1FAF">
        <w:rPr>
          <w:lang w:eastAsia="pl-PL"/>
        </w:rPr>
        <w:t>) wynika, iż planowana inwestycja nie wymaga sporządzania raportu oddziaływania na środowisko. Urządzenia, które zostaną zastosowane, będą posiadać ważne certyfikaty lub deklaracje zgodności z obowiązującymi normami. Realizacja zadania nie powoduje negatywnych zmian w środowisku.</w:t>
      </w:r>
    </w:p>
    <w:p w14:paraId="35118E25" w14:textId="77777777" w:rsidR="007E3712" w:rsidRPr="002645B4" w:rsidRDefault="007E3712" w:rsidP="007E3712"/>
    <w:p w14:paraId="7D86F356" w14:textId="77777777" w:rsidR="007E3712" w:rsidRDefault="007E3712" w:rsidP="007E3712">
      <w:pPr>
        <w:pStyle w:val="Nagwek4"/>
      </w:pPr>
      <w:bookmarkStart w:id="67" w:name="_Toc114567910"/>
      <w:bookmarkStart w:id="68" w:name="_Toc137637514"/>
      <w:bookmarkStart w:id="69" w:name="_Toc141131907"/>
      <w:r w:rsidRPr="00751E6E">
        <w:t>Wymagania dotyczące badań i odbioru pra</w:t>
      </w:r>
      <w:r>
        <w:t>c</w:t>
      </w:r>
      <w:bookmarkEnd w:id="67"/>
      <w:bookmarkEnd w:id="68"/>
      <w:bookmarkEnd w:id="69"/>
    </w:p>
    <w:p w14:paraId="15B47C77" w14:textId="77777777" w:rsidR="00001D85" w:rsidRPr="00001D85" w:rsidRDefault="00001D85" w:rsidP="00001D85">
      <w:pPr>
        <w:pStyle w:val="NormalnyWeb"/>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 xml:space="preserve">Po wykonaniu instalacji należy ją poddać próbie szczelności. </w:t>
      </w:r>
    </w:p>
    <w:p w14:paraId="48178D37" w14:textId="77777777" w:rsidR="00001D85" w:rsidRPr="00001D85" w:rsidRDefault="00001D85" w:rsidP="00001D85">
      <w:pPr>
        <w:pStyle w:val="NormalnyWeb"/>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Odbiór instalacji kotła na biomasę rozpocznie się od sprawdzenia poprawności jej wykonania i zgodności z dokumentacją. Sprawdzone zostanie co najmniej:</w:t>
      </w:r>
    </w:p>
    <w:p w14:paraId="4A91425C"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sposób posadowienia kotła,</w:t>
      </w:r>
    </w:p>
    <w:p w14:paraId="41AB92EC"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rodzaj i moc zamontowanego kotła,</w:t>
      </w:r>
    </w:p>
    <w:p w14:paraId="6E3036DB"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jakość wykonanych połączeń z instalacją c.o. (oględziny zewnętrzne),</w:t>
      </w:r>
    </w:p>
    <w:p w14:paraId="4AB56891"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kompletność wykonania (armatura regulacyjna, zabezpieczająca i inna),</w:t>
      </w:r>
    </w:p>
    <w:p w14:paraId="2C796A01"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jakość zastosowanych materiałów (oględziny),</w:t>
      </w:r>
    </w:p>
    <w:p w14:paraId="48E46E59"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dokumentacja potwierdzająca wykonane próby szczelności,</w:t>
      </w:r>
    </w:p>
    <w:p w14:paraId="7E6A18D5"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dokumentacja potwierdzająca odbiór kominiarski: poprawnego rozruchu zerowego przez serwis producenta oraz badanie ciągu kominowego,</w:t>
      </w:r>
    </w:p>
    <w:p w14:paraId="47478EAD" w14:textId="77777777" w:rsidR="00001D85" w:rsidRPr="00001D85" w:rsidRDefault="00001D85" w:rsidP="00E60C11">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uprawnienia instalacyjne i do wykonywania pomiarów oraz prób szczelności osób wykonujących wymienione prace.</w:t>
      </w:r>
    </w:p>
    <w:p w14:paraId="1F3960E3" w14:textId="77777777" w:rsidR="00001D85" w:rsidRPr="00001D85" w:rsidRDefault="00001D85" w:rsidP="00001D85">
      <w:pPr>
        <w:pStyle w:val="Standard"/>
        <w:tabs>
          <w:tab w:val="left" w:pos="915"/>
        </w:tabs>
        <w:spacing w:after="0"/>
        <w:jc w:val="both"/>
        <w:rPr>
          <w:rFonts w:ascii="Tahoma" w:hAnsi="Tahoma" w:cs="Tahoma"/>
          <w:sz w:val="20"/>
          <w:szCs w:val="20"/>
        </w:rPr>
      </w:pPr>
    </w:p>
    <w:p w14:paraId="7746965D"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6A036CF0"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20771678" w14:textId="77777777" w:rsidR="00001D85" w:rsidRPr="00001D85" w:rsidRDefault="00001D85" w:rsidP="00001D85">
      <w:pPr>
        <w:pStyle w:val="Standard"/>
        <w:tabs>
          <w:tab w:val="left" w:pos="915"/>
        </w:tabs>
        <w:spacing w:after="0"/>
        <w:jc w:val="both"/>
        <w:rPr>
          <w:rFonts w:ascii="Tahoma" w:hAnsi="Tahoma" w:cs="Tahoma"/>
          <w:sz w:val="20"/>
          <w:szCs w:val="20"/>
        </w:rPr>
      </w:pPr>
    </w:p>
    <w:p w14:paraId="13A5C6EC"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Zamawiającego. Osoba pełniąca nadzór inwestorski, odbierająca roboty dokona ich oceny jakościowej na podstawie przedłożonych dokumentów, wyników badań, pomiarów, oceny wizualnej oraz zgodności wykonania robót z dokumentacją projektową. </w:t>
      </w:r>
    </w:p>
    <w:p w14:paraId="59CD1098"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Podstawowym dokumentem do dokonania odbioru końcowego robót jest </w:t>
      </w:r>
      <w:r w:rsidRPr="00001D85">
        <w:rPr>
          <w:rFonts w:ascii="Tahoma" w:hAnsi="Tahoma" w:cs="Tahoma"/>
          <w:b/>
          <w:bCs/>
          <w:sz w:val="20"/>
          <w:szCs w:val="20"/>
        </w:rPr>
        <w:t>protokół końcowego odbioru</w:t>
      </w:r>
      <w:r w:rsidRPr="00001D85">
        <w:rPr>
          <w:rFonts w:ascii="Tahoma" w:hAnsi="Tahoma" w:cs="Tahoma"/>
          <w:sz w:val="20"/>
          <w:szCs w:val="20"/>
        </w:rPr>
        <w:t xml:space="preserve">. </w:t>
      </w:r>
    </w:p>
    <w:p w14:paraId="2B026E49"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Do odbioru końcowego Wykonawca jest zobowiązany przygotować co najmniej następujące dokumenty: </w:t>
      </w:r>
    </w:p>
    <w:p w14:paraId="174DC2E9" w14:textId="77777777" w:rsidR="00001D85" w:rsidRPr="00001D85" w:rsidRDefault="00001D85" w:rsidP="00E60C11">
      <w:pPr>
        <w:pStyle w:val="Akapitzlist"/>
        <w:widowControl/>
        <w:numPr>
          <w:ilvl w:val="0"/>
          <w:numId w:val="29"/>
        </w:numPr>
        <w:tabs>
          <w:tab w:val="left" w:pos="709"/>
        </w:tabs>
        <w:suppressAutoHyphens/>
        <w:autoSpaceDN w:val="0"/>
        <w:ind w:left="709"/>
        <w:textAlignment w:val="baseline"/>
        <w:rPr>
          <w:rFonts w:cs="Tahoma"/>
          <w:szCs w:val="20"/>
        </w:rPr>
      </w:pPr>
      <w:r w:rsidRPr="00001D85">
        <w:rPr>
          <w:rFonts w:cs="Tahoma"/>
          <w:szCs w:val="20"/>
        </w:rPr>
        <w:t xml:space="preserve">dokumentację projektową powykonawczą z naniesionymi zmianami oraz dodatkową, jeśli została sporządzona w trakcie realizacji umowy, </w:t>
      </w:r>
    </w:p>
    <w:p w14:paraId="1D3B16B3" w14:textId="77777777" w:rsidR="00001D85" w:rsidRPr="00001D85" w:rsidRDefault="00001D85" w:rsidP="00E60C11">
      <w:pPr>
        <w:pStyle w:val="Akapitzlist"/>
        <w:widowControl/>
        <w:numPr>
          <w:ilvl w:val="0"/>
          <w:numId w:val="29"/>
        </w:numPr>
        <w:tabs>
          <w:tab w:val="left" w:pos="709"/>
        </w:tabs>
        <w:suppressAutoHyphens/>
        <w:autoSpaceDN w:val="0"/>
        <w:ind w:left="709"/>
        <w:textAlignment w:val="baseline"/>
        <w:rPr>
          <w:rFonts w:cs="Tahoma"/>
          <w:szCs w:val="20"/>
        </w:rPr>
      </w:pPr>
      <w:r w:rsidRPr="00001D85">
        <w:rPr>
          <w:rFonts w:cs="Tahoma"/>
          <w:szCs w:val="20"/>
        </w:rPr>
        <w:t xml:space="preserve">wyniki pomiarów kontrolnych i badań, </w:t>
      </w:r>
    </w:p>
    <w:p w14:paraId="7EE29163" w14:textId="77777777" w:rsidR="00001D85" w:rsidRPr="00001D85" w:rsidRDefault="00001D85" w:rsidP="00E60C11">
      <w:pPr>
        <w:pStyle w:val="Akapitzlist"/>
        <w:widowControl/>
        <w:numPr>
          <w:ilvl w:val="0"/>
          <w:numId w:val="29"/>
        </w:numPr>
        <w:tabs>
          <w:tab w:val="left" w:pos="709"/>
          <w:tab w:val="left" w:pos="993"/>
        </w:tabs>
        <w:suppressAutoHyphens/>
        <w:autoSpaceDN w:val="0"/>
        <w:ind w:left="709"/>
        <w:textAlignment w:val="baseline"/>
        <w:rPr>
          <w:rFonts w:cs="Tahoma"/>
          <w:szCs w:val="20"/>
        </w:rPr>
      </w:pPr>
      <w:r w:rsidRPr="00001D85">
        <w:rPr>
          <w:rFonts w:cs="Tahoma"/>
          <w:szCs w:val="20"/>
        </w:rPr>
        <w:t xml:space="preserve">deklaracje zgodności lub certyfikaty zgodności wykorzystanych materiałów. </w:t>
      </w:r>
    </w:p>
    <w:p w14:paraId="54F0844A" w14:textId="77777777" w:rsidR="00001D85" w:rsidRPr="00001D85" w:rsidRDefault="00001D85" w:rsidP="00001D85">
      <w:pPr>
        <w:pStyle w:val="Standard"/>
        <w:tabs>
          <w:tab w:val="left" w:pos="915"/>
        </w:tabs>
        <w:spacing w:after="0"/>
        <w:jc w:val="both"/>
        <w:rPr>
          <w:rFonts w:ascii="Tahoma" w:hAnsi="Tahoma" w:cs="Tahoma"/>
          <w:sz w:val="20"/>
          <w:szCs w:val="20"/>
        </w:rPr>
      </w:pPr>
    </w:p>
    <w:p w14:paraId="0D436E32" w14:textId="2971757F" w:rsidR="007E3712"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W przypadku, gdy według Inspektora nadzoru, roboty pod względem przygotowania dokumentacyjnego nie będą gotowe do odbioru końcowego, Inspektor w porozumieniu z Wykonawcą wyznaczy ponowny termin odbioru końcowego robót.</w:t>
      </w:r>
    </w:p>
    <w:p w14:paraId="1DD8A82D" w14:textId="77777777" w:rsidR="007E3712" w:rsidRDefault="007E3712" w:rsidP="007E3712"/>
    <w:p w14:paraId="45811216" w14:textId="77777777" w:rsidR="004B2DD0" w:rsidRDefault="004B2DD0">
      <w:pPr>
        <w:spacing w:after="160" w:line="259" w:lineRule="auto"/>
        <w:jc w:val="left"/>
        <w:rPr>
          <w:rFonts w:eastAsiaTheme="majorEastAsia" w:cstheme="majorBidi"/>
          <w:b/>
          <w:sz w:val="27"/>
          <w:szCs w:val="26"/>
        </w:rPr>
      </w:pPr>
      <w:bookmarkStart w:id="70" w:name="_Toc455563491"/>
      <w:bookmarkStart w:id="71" w:name="_Toc4760603"/>
      <w:r>
        <w:br w:type="page"/>
      </w:r>
    </w:p>
    <w:p w14:paraId="3A82A0A7" w14:textId="00B54768" w:rsidR="007E3712" w:rsidRPr="004B24D5" w:rsidRDefault="007E3712" w:rsidP="007E3712">
      <w:pPr>
        <w:pStyle w:val="Nagwek2"/>
      </w:pPr>
      <w:bookmarkStart w:id="72" w:name="_Toc141131908"/>
      <w:r w:rsidRPr="004B24D5">
        <w:lastRenderedPageBreak/>
        <w:t>Wymagania Zamawiającego dotyczące warunków wykonania robót budowlanych</w:t>
      </w:r>
      <w:bookmarkEnd w:id="70"/>
      <w:bookmarkEnd w:id="71"/>
      <w:bookmarkEnd w:id="72"/>
    </w:p>
    <w:p w14:paraId="4059F86A" w14:textId="77777777" w:rsidR="007E3712" w:rsidRPr="004B24D5" w:rsidRDefault="007E3712" w:rsidP="007E3712">
      <w:pPr>
        <w:rPr>
          <w:rFonts w:cs="Tahoma"/>
          <w:b/>
          <w:bCs/>
          <w:u w:val="single"/>
        </w:rPr>
      </w:pPr>
      <w:r w:rsidRPr="004B24D5">
        <w:rPr>
          <w:rFonts w:cs="Tahoma"/>
          <w:b/>
          <w:bCs/>
          <w:u w:val="single"/>
        </w:rPr>
        <w:t>Przygotowanie terenu budowy</w:t>
      </w:r>
    </w:p>
    <w:p w14:paraId="569BDAD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stosować się do ogólnie obowiązujących przepisów prawa pracy, zasad BHP i ppoż. przy realizacji poszczególnych etapów zadania.</w:t>
      </w:r>
    </w:p>
    <w:p w14:paraId="342840C1"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do uporządkowania placu budowy i doprowadzenia terenu wokół budynk</w:t>
      </w:r>
      <w:r>
        <w:rPr>
          <w:rFonts w:ascii="Tahoma" w:hAnsi="Tahoma" w:cs="Tahoma"/>
          <w:sz w:val="20"/>
          <w:szCs w:val="20"/>
        </w:rPr>
        <w:t>u</w:t>
      </w:r>
      <w:r w:rsidRPr="004B24D5">
        <w:rPr>
          <w:rFonts w:ascii="Tahoma" w:hAnsi="Tahoma" w:cs="Tahoma"/>
          <w:sz w:val="20"/>
          <w:szCs w:val="20"/>
        </w:rPr>
        <w:t xml:space="preserve"> i obiektów do stanu pierwotnego (zastanego przez rozpoczęciem prac) włącznie z odtworzeniem ewentualnie zniszczonych elementów zagospodarowania terenu.</w:t>
      </w:r>
    </w:p>
    <w:p w14:paraId="0748F83F"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zobowiązany umową do przyjęcia odpowiedzialności od następstw i za wyniki w poszczególnych zakresach działań tj.:</w:t>
      </w:r>
    </w:p>
    <w:p w14:paraId="15682AFB" w14:textId="77777777" w:rsidR="007E3712" w:rsidRPr="004B24D5" w:rsidRDefault="007E3712" w:rsidP="007E3712">
      <w:pPr>
        <w:pStyle w:val="Standard"/>
        <w:spacing w:after="0"/>
        <w:jc w:val="both"/>
        <w:rPr>
          <w:rFonts w:ascii="Tahoma" w:hAnsi="Tahoma" w:cs="Tahoma"/>
          <w:sz w:val="20"/>
          <w:szCs w:val="20"/>
        </w:rPr>
      </w:pPr>
    </w:p>
    <w:p w14:paraId="5845AB76" w14:textId="77777777" w:rsidR="007E3712" w:rsidRPr="004B24D5" w:rsidRDefault="007E3712" w:rsidP="00E60C11">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terenu budowy</w:t>
      </w:r>
    </w:p>
    <w:p w14:paraId="03CFA44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jest zobowiązany do pełnego zabezpieczenia terenu budowy. W miejscach przylegających do dróg otwartych dla ruchu, w zależności od potrzeb, Wykonawca ogrodzi, wyraźnie oznakuje lub w inny sposób zabezpieczy teren budowy.</w:t>
      </w:r>
    </w:p>
    <w:p w14:paraId="4FDD626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7B13D40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Ewentualne koszty związane z zabezpieczeniem terenu budowy/realizacji zamówienia są zawarte w cenie montażu instalacji fotowoltaicznej i nie mogą podlegać dodatkowemu finansowaniu.</w:t>
      </w:r>
    </w:p>
    <w:p w14:paraId="42B980CF" w14:textId="77777777" w:rsidR="007E3712" w:rsidRPr="004B24D5" w:rsidRDefault="007E3712" w:rsidP="007E3712">
      <w:pPr>
        <w:pStyle w:val="Standard"/>
        <w:spacing w:after="0"/>
        <w:jc w:val="both"/>
        <w:rPr>
          <w:rFonts w:ascii="Tahoma" w:hAnsi="Tahoma" w:cs="Tahoma"/>
          <w:sz w:val="20"/>
          <w:szCs w:val="20"/>
        </w:rPr>
      </w:pPr>
    </w:p>
    <w:p w14:paraId="618F59A4" w14:textId="77777777" w:rsidR="007E3712" w:rsidRPr="004B24D5" w:rsidRDefault="007E3712" w:rsidP="00E60C11">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interesów osób trzecich</w:t>
      </w:r>
    </w:p>
    <w:p w14:paraId="536EDD9E"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realizować roboty w sposób powodujący minimalne niedogodności dla osób korzystających z obiektów. Wykonawca odpowiada za ochronę instalacji na powierzchni ziemi i za urządzenia podziemne takie jak kable, rurociągi itp.</w:t>
      </w:r>
    </w:p>
    <w:p w14:paraId="5F38C599"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odpowiada także za wszelkie uszkodzenia obiektów, zarówno na terenie montażu instalacji OZE jak również w sąsiedztwie budowy, spowodowane jego działalnością.</w:t>
      </w:r>
    </w:p>
    <w:p w14:paraId="20015833" w14:textId="77777777" w:rsidR="007E3712" w:rsidRPr="004B24D5" w:rsidRDefault="007E3712" w:rsidP="007E3712">
      <w:pPr>
        <w:pStyle w:val="Standard"/>
        <w:spacing w:after="0"/>
        <w:jc w:val="both"/>
        <w:rPr>
          <w:rFonts w:ascii="Tahoma" w:hAnsi="Tahoma" w:cs="Tahoma"/>
          <w:sz w:val="20"/>
          <w:szCs w:val="20"/>
        </w:rPr>
      </w:pPr>
    </w:p>
    <w:p w14:paraId="6EA1594B" w14:textId="77777777" w:rsidR="007E3712" w:rsidRPr="004B24D5" w:rsidRDefault="007E3712" w:rsidP="00E60C11">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środowiska</w:t>
      </w:r>
    </w:p>
    <w:p w14:paraId="3EEB780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6A676540" w14:textId="77777777" w:rsidR="007E3712" w:rsidRPr="004B24D5" w:rsidRDefault="007E3712" w:rsidP="007E3712">
      <w:pPr>
        <w:pStyle w:val="Standard"/>
        <w:spacing w:after="0"/>
        <w:jc w:val="both"/>
        <w:rPr>
          <w:rFonts w:ascii="Tahoma" w:hAnsi="Tahoma" w:cs="Tahoma"/>
          <w:sz w:val="20"/>
          <w:szCs w:val="20"/>
        </w:rPr>
      </w:pPr>
    </w:p>
    <w:p w14:paraId="1BA42C82"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 okresie trwania budowy i wykańczania robót Wykonawca będzie:</w:t>
      </w:r>
    </w:p>
    <w:p w14:paraId="044C2C0E" w14:textId="77777777" w:rsidR="007E3712" w:rsidRPr="004B24D5" w:rsidRDefault="007E3712" w:rsidP="00E60C11">
      <w:pPr>
        <w:pStyle w:val="Akapitzlist"/>
        <w:widowControl/>
        <w:numPr>
          <w:ilvl w:val="0"/>
          <w:numId w:val="14"/>
        </w:numPr>
        <w:suppressAutoHyphens/>
        <w:autoSpaceDN w:val="0"/>
        <w:ind w:left="357" w:hanging="357"/>
        <w:textAlignment w:val="baseline"/>
        <w:rPr>
          <w:rFonts w:cs="Tahoma"/>
          <w:szCs w:val="20"/>
        </w:rPr>
      </w:pPr>
      <w:r w:rsidRPr="004B24D5">
        <w:rPr>
          <w:rFonts w:cs="Tahoma"/>
          <w:szCs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942CABB" w14:textId="77777777" w:rsidR="007E3712" w:rsidRPr="004B24D5" w:rsidRDefault="007E3712" w:rsidP="00E60C11">
      <w:pPr>
        <w:pStyle w:val="Akapitzlist"/>
        <w:widowControl/>
        <w:numPr>
          <w:ilvl w:val="0"/>
          <w:numId w:val="14"/>
        </w:numPr>
        <w:suppressAutoHyphens/>
        <w:autoSpaceDN w:val="0"/>
        <w:spacing w:after="120"/>
        <w:ind w:left="357" w:hanging="357"/>
        <w:textAlignment w:val="baseline"/>
        <w:rPr>
          <w:rFonts w:cs="Tahoma"/>
          <w:szCs w:val="20"/>
        </w:rPr>
      </w:pPr>
      <w:r w:rsidRPr="004B24D5">
        <w:rPr>
          <w:rFonts w:cs="Tahoma"/>
          <w:szCs w:val="20"/>
        </w:rPr>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12686A3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 xml:space="preserve">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w:t>
      </w:r>
      <w:r w:rsidRPr="004B24D5">
        <w:rPr>
          <w:rFonts w:ascii="Tahoma" w:hAnsi="Tahoma" w:cs="Tahoma"/>
          <w:sz w:val="20"/>
          <w:szCs w:val="20"/>
        </w:rPr>
        <w:lastRenderedPageBreak/>
        <w:t>szkodliwość zanika (np. materiały pylaste) mogą być użyte pod warunkiem przestrzegania wymagań technologicznych wbudowania.</w:t>
      </w:r>
    </w:p>
    <w:p w14:paraId="4AC054D7" w14:textId="77777777" w:rsidR="007E3712" w:rsidRPr="004B24D5" w:rsidRDefault="007E3712" w:rsidP="007E3712">
      <w:pPr>
        <w:pStyle w:val="Standard"/>
        <w:spacing w:after="0"/>
        <w:jc w:val="both"/>
        <w:rPr>
          <w:rFonts w:ascii="Tahoma" w:hAnsi="Tahoma" w:cs="Tahoma"/>
          <w:sz w:val="20"/>
          <w:szCs w:val="20"/>
        </w:rPr>
      </w:pPr>
    </w:p>
    <w:p w14:paraId="4F839C2A" w14:textId="77777777" w:rsidR="007E3712" w:rsidRPr="004B24D5" w:rsidRDefault="007E3712" w:rsidP="00E60C11">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Bezpieczeństwo ruchu drogowego i pieszego</w:t>
      </w:r>
    </w:p>
    <w:p w14:paraId="070ACBDB"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w:t>
      </w:r>
      <w:r>
        <w:rPr>
          <w:rFonts w:ascii="Tahoma" w:hAnsi="Tahoma" w:cs="Tahoma"/>
          <w:sz w:val="20"/>
          <w:szCs w:val="20"/>
        </w:rPr>
        <w:t>zie</w:t>
      </w:r>
      <w:r w:rsidRPr="004B24D5">
        <w:rPr>
          <w:rFonts w:ascii="Tahoma" w:hAnsi="Tahoma" w:cs="Tahoma"/>
          <w:sz w:val="20"/>
          <w:szCs w:val="20"/>
        </w:rPr>
        <w:t xml:space="preserve"> wykonywan</w:t>
      </w:r>
      <w:r>
        <w:rPr>
          <w:rFonts w:ascii="Tahoma" w:hAnsi="Tahoma" w:cs="Tahoma"/>
          <w:sz w:val="20"/>
          <w:szCs w:val="20"/>
        </w:rPr>
        <w:t>a</w:t>
      </w:r>
      <w:r w:rsidRPr="004B24D5">
        <w:rPr>
          <w:rFonts w:ascii="Tahoma" w:hAnsi="Tahoma" w:cs="Tahoma"/>
          <w:sz w:val="20"/>
          <w:szCs w:val="20"/>
        </w:rPr>
        <w:t xml:space="preserve"> instalacj</w:t>
      </w:r>
      <w:r>
        <w:rPr>
          <w:rFonts w:ascii="Tahoma" w:hAnsi="Tahoma" w:cs="Tahoma"/>
          <w:sz w:val="20"/>
          <w:szCs w:val="20"/>
        </w:rPr>
        <w:t>a</w:t>
      </w:r>
      <w:r w:rsidRPr="004B24D5">
        <w:rPr>
          <w:rFonts w:ascii="Tahoma" w:hAnsi="Tahoma" w:cs="Tahoma"/>
          <w:sz w:val="20"/>
          <w:szCs w:val="20"/>
        </w:rPr>
        <w:t>.</w:t>
      </w:r>
    </w:p>
    <w:p w14:paraId="443B46CF" w14:textId="77777777" w:rsidR="007E3712" w:rsidRPr="004B24D5" w:rsidRDefault="007E3712" w:rsidP="007E3712">
      <w:pPr>
        <w:pStyle w:val="Standard"/>
        <w:spacing w:after="0"/>
        <w:jc w:val="both"/>
        <w:rPr>
          <w:rFonts w:ascii="Tahoma" w:hAnsi="Tahoma" w:cs="Tahoma"/>
          <w:sz w:val="20"/>
          <w:szCs w:val="20"/>
        </w:rPr>
      </w:pPr>
    </w:p>
    <w:p w14:paraId="31183A28" w14:textId="77777777" w:rsidR="007E3712" w:rsidRPr="004B24D5" w:rsidRDefault="007E3712" w:rsidP="00E60C11">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przeciwpożarowa</w:t>
      </w:r>
    </w:p>
    <w:p w14:paraId="097BEAE6"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980C5BC" w14:textId="77777777" w:rsidR="005A5FBC" w:rsidRDefault="005A5FBC" w:rsidP="007E3712">
      <w:pPr>
        <w:pBdr>
          <w:bottom w:val="single" w:sz="4" w:space="1" w:color="auto"/>
        </w:pBdr>
        <w:rPr>
          <w:rFonts w:cs="Tahoma"/>
          <w:b/>
          <w:bCs/>
        </w:rPr>
      </w:pPr>
    </w:p>
    <w:p w14:paraId="71EF2F47" w14:textId="22B80ABD" w:rsidR="007E3712" w:rsidRPr="004B24D5" w:rsidRDefault="007E3712" w:rsidP="007E3712">
      <w:pPr>
        <w:pBdr>
          <w:bottom w:val="single" w:sz="4" w:space="1" w:color="auto"/>
        </w:pBdr>
        <w:rPr>
          <w:rFonts w:cs="Tahoma"/>
          <w:b/>
          <w:bCs/>
        </w:rPr>
      </w:pPr>
      <w:r w:rsidRPr="004B24D5">
        <w:rPr>
          <w:rFonts w:cs="Tahoma"/>
          <w:b/>
          <w:bCs/>
        </w:rPr>
        <w:t xml:space="preserve">Wymagania dotyczące wykonania robót budowlanych </w:t>
      </w:r>
    </w:p>
    <w:p w14:paraId="7FF599B2"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0C1638E1"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Podczas realizacji robót Wykonawca będzie przestrzegać przepisów dotyczących </w:t>
      </w:r>
      <w:r w:rsidRPr="004B24D5">
        <w:rPr>
          <w:rFonts w:ascii="Tahoma" w:hAnsi="Tahoma" w:cs="Tahoma"/>
          <w:sz w:val="20"/>
          <w:szCs w:val="20"/>
        </w:rPr>
        <w:t xml:space="preserve">bezpieczeństwa </w:t>
      </w:r>
      <w:r w:rsidRPr="004B24D5">
        <w:rPr>
          <w:rFonts w:ascii="Tahoma" w:hAnsi="Tahoma" w:cs="Tahoma"/>
          <w:sz w:val="20"/>
          <w:szCs w:val="20"/>
        </w:rPr>
        <w:br/>
        <w:t>i higieny pracy</w:t>
      </w:r>
      <w:r w:rsidRPr="004B24D5">
        <w:rPr>
          <w:rFonts w:ascii="Tahoma" w:eastAsia="Times New Roman" w:hAnsi="Tahoma" w:cs="Tahoma"/>
          <w:color w:val="000000"/>
          <w:sz w:val="20"/>
          <w:szCs w:val="20"/>
          <w:lang w:eastAsia="pl-PL"/>
        </w:rPr>
        <w:t>.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4B90C2EA"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B92672C"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A8CC680"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55A7C2DD"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1FEB722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lastRenderedPageBreak/>
        <w:t>Dopuszczone do użycia mogą być tylko te materiały, które posiadają:</w:t>
      </w:r>
    </w:p>
    <w:p w14:paraId="2686074C" w14:textId="77777777" w:rsidR="007E3712" w:rsidRPr="004B24D5" w:rsidRDefault="007E3712" w:rsidP="00E60C11">
      <w:pPr>
        <w:pStyle w:val="Akapitzlist"/>
        <w:widowControl/>
        <w:numPr>
          <w:ilvl w:val="0"/>
          <w:numId w:val="21"/>
        </w:numPr>
        <w:suppressAutoHyphens/>
        <w:autoSpaceDN w:val="0"/>
        <w:ind w:left="709"/>
        <w:textAlignment w:val="baseline"/>
        <w:rPr>
          <w:rFonts w:cs="Tahoma"/>
          <w:szCs w:val="20"/>
        </w:rPr>
      </w:pPr>
      <w:r w:rsidRPr="004B24D5">
        <w:rPr>
          <w:rFonts w:cs="Tahoma"/>
          <w:szCs w:val="20"/>
        </w:rPr>
        <w:t>certyfikat na znak bezpieczeństwa wykazujący, że zapewniono zgodność z kryteriami technicznymi określonymi na podstawie Polskich Norm, aprobat technicznych oraz właściwych przepisów i dokumentów technicznych,</w:t>
      </w:r>
    </w:p>
    <w:p w14:paraId="7ED2C7FF" w14:textId="77777777" w:rsidR="007E3712" w:rsidRPr="004B24D5" w:rsidRDefault="007E3712" w:rsidP="00E60C11">
      <w:pPr>
        <w:pStyle w:val="Akapitzlist"/>
        <w:widowControl/>
        <w:numPr>
          <w:ilvl w:val="0"/>
          <w:numId w:val="21"/>
        </w:numPr>
        <w:suppressAutoHyphens/>
        <w:autoSpaceDN w:val="0"/>
        <w:ind w:left="709"/>
        <w:textAlignment w:val="baseline"/>
        <w:rPr>
          <w:rFonts w:cs="Tahoma"/>
          <w:szCs w:val="20"/>
        </w:rPr>
      </w:pPr>
      <w:r w:rsidRPr="004B24D5">
        <w:rPr>
          <w:rFonts w:cs="Tahoma"/>
          <w:szCs w:val="20"/>
        </w:rPr>
        <w:t>deklarację zgodności lub certyfikat zgodności z Polską Normą lub aprobatą techniczną w przypadku wyrobów, dla których nie ustanowiono Polskiej Normy.</w:t>
      </w:r>
    </w:p>
    <w:p w14:paraId="774F7639" w14:textId="77777777" w:rsidR="007E3712" w:rsidRPr="004B24D5" w:rsidRDefault="007E3712" w:rsidP="007E3712">
      <w:pPr>
        <w:pStyle w:val="Standard"/>
        <w:spacing w:after="0"/>
        <w:jc w:val="both"/>
        <w:rPr>
          <w:rFonts w:ascii="Tahoma" w:hAnsi="Tahoma" w:cs="Tahoma"/>
          <w:b/>
          <w:sz w:val="20"/>
          <w:szCs w:val="20"/>
        </w:rPr>
      </w:pPr>
    </w:p>
    <w:p w14:paraId="3E775AD3" w14:textId="77777777" w:rsidR="007E3712" w:rsidRPr="004B24D5" w:rsidRDefault="007E3712" w:rsidP="007E3712">
      <w:pPr>
        <w:rPr>
          <w:rFonts w:cs="Tahoma"/>
          <w:szCs w:val="20"/>
        </w:rPr>
      </w:pPr>
      <w:r w:rsidRPr="004B24D5">
        <w:rPr>
          <w:rFonts w:cs="Tahoma"/>
          <w:szCs w:val="20"/>
        </w:rPr>
        <w:t xml:space="preserve">Na etapie projektowania oraz podczas wykonawstwa instalacji należy przewidzieć i uwzględnić wszelkie właściwości konstrukcyjne elementów budowlanych </w:t>
      </w:r>
      <w:r>
        <w:rPr>
          <w:rFonts w:cs="Tahoma"/>
          <w:szCs w:val="20"/>
        </w:rPr>
        <w:t>budynku</w:t>
      </w:r>
      <w:r w:rsidRPr="004B24D5">
        <w:rPr>
          <w:rFonts w:cs="Tahoma"/>
          <w:szCs w:val="20"/>
        </w:rPr>
        <w:t>, takich jak: dachy, stropy, ściany zewnętrzne i wewnętrzne, pod względem wpływu na nie robót związanych z montażem instalacji.</w:t>
      </w:r>
    </w:p>
    <w:p w14:paraId="03E41CB5" w14:textId="6471B4B9" w:rsidR="007E3712" w:rsidRPr="004B24D5" w:rsidRDefault="007E3712" w:rsidP="007E3712">
      <w:pPr>
        <w:rPr>
          <w:rFonts w:cs="Tahoma"/>
          <w:szCs w:val="20"/>
        </w:rPr>
      </w:pPr>
      <w:r w:rsidRPr="004B24D5">
        <w:rPr>
          <w:rFonts w:cs="Tahoma"/>
          <w:szCs w:val="20"/>
        </w:rPr>
        <w:t xml:space="preserve">Roboty instalacyjne podczas wykonywania przedmiotu zamówienia powinny być przeprowadzone tak, aby w maksymalnym stopniu ograniczyć ich wpływ na konstrukcję </w:t>
      </w:r>
      <w:r>
        <w:rPr>
          <w:rFonts w:cs="Tahoma"/>
          <w:szCs w:val="20"/>
        </w:rPr>
        <w:t>budynku</w:t>
      </w:r>
      <w:r w:rsidRPr="004B24D5">
        <w:rPr>
          <w:rFonts w:cs="Tahoma"/>
          <w:szCs w:val="20"/>
        </w:rPr>
        <w:t>.</w:t>
      </w:r>
    </w:p>
    <w:p w14:paraId="612E0D3D" w14:textId="77777777" w:rsidR="007E3712" w:rsidRPr="004B24D5" w:rsidRDefault="007E3712" w:rsidP="007E3712">
      <w:pPr>
        <w:rPr>
          <w:rFonts w:cs="Tahoma"/>
          <w:szCs w:val="20"/>
        </w:rPr>
      </w:pPr>
      <w:r w:rsidRPr="004B24D5">
        <w:rPr>
          <w:rFonts w:cs="Tahoma"/>
          <w:szCs w:val="20"/>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3EBED3EC" w14:textId="77777777" w:rsidR="007E3712" w:rsidRPr="004B24D5" w:rsidRDefault="007E3712" w:rsidP="007E3712">
      <w:pPr>
        <w:pBdr>
          <w:bottom w:val="single" w:sz="4" w:space="1" w:color="auto"/>
        </w:pBdr>
        <w:rPr>
          <w:rFonts w:cs="Tahoma"/>
          <w:b/>
          <w:bCs/>
        </w:rPr>
      </w:pPr>
      <w:r w:rsidRPr="004B24D5">
        <w:rPr>
          <w:rFonts w:cs="Tahoma"/>
          <w:b/>
          <w:bCs/>
        </w:rPr>
        <w:t>Wymagania Zamawiającego dotyczące wykończenia</w:t>
      </w:r>
    </w:p>
    <w:p w14:paraId="39D4DAC1" w14:textId="77777777" w:rsidR="007E3712" w:rsidRPr="004B24D5" w:rsidRDefault="007E3712" w:rsidP="007E3712">
      <w:pPr>
        <w:rPr>
          <w:rFonts w:cs="Tahoma"/>
        </w:rPr>
      </w:pPr>
      <w:r w:rsidRPr="004B24D5">
        <w:rPr>
          <w:rFonts w:cs="Tahoma"/>
        </w:rPr>
        <w:t xml:space="preserve">Wykonawca zobowiązany jest do uporządkowania placu budowy i doprowadzenia terenu wokół </w:t>
      </w:r>
      <w:r>
        <w:rPr>
          <w:rFonts w:cs="Tahoma"/>
        </w:rPr>
        <w:t>u</w:t>
      </w:r>
      <w:r w:rsidRPr="004B24D5">
        <w:rPr>
          <w:rFonts w:cs="Tahoma"/>
        </w:rPr>
        <w:t xml:space="preserve"> do stanu pierwotnego (zastanego przez rozpoczęciem prac) włącznie z odtworzeniem ewentualnie zniszczonych elementów zagospodarowania terenu.</w:t>
      </w:r>
    </w:p>
    <w:p w14:paraId="35D8E5AC" w14:textId="77777777" w:rsidR="007E3712" w:rsidRPr="004B24D5" w:rsidRDefault="007E3712" w:rsidP="007E3712">
      <w:pPr>
        <w:rPr>
          <w:rFonts w:cs="Tahoma"/>
        </w:rPr>
      </w:pPr>
      <w:r w:rsidRPr="004B24D5">
        <w:rPr>
          <w:rFonts w:cs="Tahoma"/>
        </w:rPr>
        <w:t>Projektując oraz wykonując roboty związane z montażem instalacji należy dążyć do tego, aby jak w najmniejszym stopniu ingerować w elementy wykończenia istniejąc</w:t>
      </w:r>
      <w:r>
        <w:rPr>
          <w:rFonts w:cs="Tahoma"/>
        </w:rPr>
        <w:t>ego</w:t>
      </w:r>
      <w:r w:rsidRPr="004B24D5">
        <w:rPr>
          <w:rFonts w:cs="Tahoma"/>
        </w:rPr>
        <w:t xml:space="preserve"> </w:t>
      </w:r>
      <w:r>
        <w:rPr>
          <w:rFonts w:cs="Tahoma"/>
        </w:rPr>
        <w:t>budynku</w:t>
      </w:r>
      <w:r w:rsidRPr="004B24D5">
        <w:rPr>
          <w:rFonts w:cs="Tahoma"/>
        </w:rPr>
        <w:t xml:space="preserve">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Zamawiającym oraz wyznaczonym przez Zamawiającego Inspektorem Nadzoru. </w:t>
      </w:r>
    </w:p>
    <w:p w14:paraId="5CEFBCDE" w14:textId="77777777" w:rsidR="007E3712" w:rsidRPr="004B24D5" w:rsidRDefault="007E3712" w:rsidP="007E3712">
      <w:pPr>
        <w:rPr>
          <w:rFonts w:cs="Tahoma"/>
        </w:rPr>
      </w:pPr>
      <w:r w:rsidRPr="004B24D5">
        <w:rPr>
          <w:rFonts w:cs="Tahoma"/>
        </w:rPr>
        <w:t xml:space="preserve">Wszelkiego rodzaju otwory montażowe, przebicia, przejścia, itp., powstałe w czasie prowadzenia prac instalacyjnych należy wykończyć na podstawowym poziomie obróbek murarsko-tynkarskich oraz należy wykonać ostateczne wykończenie miejsc związanych z prowadzeniem prac instalacyjnych, np. poprzez malowanie czy innego rodzaju wykończenia. </w:t>
      </w:r>
    </w:p>
    <w:p w14:paraId="742D7221" w14:textId="77777777" w:rsidR="007E3712" w:rsidRPr="004B24D5" w:rsidRDefault="007E3712" w:rsidP="007E3712">
      <w:pPr>
        <w:rPr>
          <w:rFonts w:cs="Tahoma"/>
        </w:rPr>
      </w:pPr>
      <w:r w:rsidRPr="004B24D5">
        <w:rPr>
          <w:rFonts w:cs="Tahoma"/>
        </w:rPr>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0E8041E5" w14:textId="77777777" w:rsidR="007E3712" w:rsidRPr="004B24D5" w:rsidRDefault="007E3712" w:rsidP="007E3712">
      <w:pPr>
        <w:pBdr>
          <w:bottom w:val="single" w:sz="4" w:space="1" w:color="auto"/>
        </w:pBdr>
        <w:rPr>
          <w:rFonts w:cs="Tahoma"/>
          <w:b/>
          <w:bCs/>
        </w:rPr>
      </w:pPr>
      <w:r w:rsidRPr="004B24D5">
        <w:rPr>
          <w:rFonts w:cs="Tahoma"/>
          <w:b/>
          <w:bCs/>
        </w:rPr>
        <w:t>Wymagania Zamawiającego odnośnie zagospodarowania terenu</w:t>
      </w:r>
    </w:p>
    <w:p w14:paraId="696CA2DD" w14:textId="77777777" w:rsidR="007E3712" w:rsidRPr="004B24D5" w:rsidRDefault="007E3712" w:rsidP="007E3712">
      <w:pPr>
        <w:rPr>
          <w:rFonts w:cs="Tahoma"/>
        </w:rPr>
      </w:pPr>
      <w:r w:rsidRPr="004B24D5">
        <w:rPr>
          <w:rFonts w:cs="Tahoma"/>
        </w:rPr>
        <w:t>Po zakończeniu robót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07B0ECBA" w14:textId="77777777" w:rsidR="007E3712" w:rsidRPr="004B24D5" w:rsidRDefault="007E3712" w:rsidP="007E3712">
      <w:pPr>
        <w:pBdr>
          <w:bottom w:val="single" w:sz="4" w:space="1" w:color="auto"/>
        </w:pBdr>
        <w:rPr>
          <w:rFonts w:cs="Tahoma"/>
          <w:b/>
          <w:bCs/>
        </w:rPr>
      </w:pPr>
      <w:r w:rsidRPr="004B24D5">
        <w:rPr>
          <w:rFonts w:cs="Tahoma"/>
          <w:b/>
          <w:bCs/>
        </w:rPr>
        <w:t xml:space="preserve">Wymagania dotyczące przeprowadzenia instruktażu obsługi </w:t>
      </w:r>
    </w:p>
    <w:p w14:paraId="29765963" w14:textId="1A9D0F77" w:rsidR="007E3712" w:rsidRPr="004B24D5" w:rsidRDefault="007E3712" w:rsidP="007E3712">
      <w:pPr>
        <w:rPr>
          <w:rFonts w:cs="Tahoma"/>
        </w:rPr>
      </w:pPr>
      <w:r w:rsidRPr="004B24D5">
        <w:rPr>
          <w:rFonts w:cs="Tahoma"/>
        </w:rPr>
        <w:t xml:space="preserve">Przeprowadzenie instruktażu z obsługi ma na celu zapoznanie wydelegowanych przez </w:t>
      </w:r>
      <w:r>
        <w:rPr>
          <w:rFonts w:cs="Tahoma"/>
        </w:rPr>
        <w:t xml:space="preserve">Gminę Pilchowice </w:t>
      </w:r>
      <w:r w:rsidRPr="004B24D5">
        <w:rPr>
          <w:rFonts w:cs="Tahoma"/>
        </w:rPr>
        <w:t>pracowników z zamontowanymi urządzeniami i instalacjami i przyswojeniem przez nich zasad poprawnej i bezpiecznej eksploatacji i konserwacji.</w:t>
      </w:r>
    </w:p>
    <w:p w14:paraId="56164609" w14:textId="77777777" w:rsidR="007E3712" w:rsidRPr="007E3712" w:rsidRDefault="007E3712" w:rsidP="007E3712"/>
    <w:p w14:paraId="3E0B9A4F" w14:textId="2478E71D" w:rsidR="00A07B5F" w:rsidRPr="004B24D5" w:rsidRDefault="00A07B5F" w:rsidP="00A07B5F">
      <w:pPr>
        <w:pStyle w:val="Nagwek1"/>
        <w:rPr>
          <w:rFonts w:cs="Tahoma"/>
        </w:rPr>
      </w:pPr>
      <w:bookmarkStart w:id="73" w:name="_Toc141131909"/>
      <w:r w:rsidRPr="004B24D5">
        <w:rPr>
          <w:rFonts w:cs="Tahoma"/>
        </w:rPr>
        <w:t>Część informacyjna</w:t>
      </w:r>
      <w:r w:rsidR="0049398E" w:rsidRPr="004B24D5">
        <w:rPr>
          <w:rFonts w:cs="Tahoma"/>
        </w:rPr>
        <w:t xml:space="preserve"> – instalacja fotowoltaiczna</w:t>
      </w:r>
      <w:r w:rsidRPr="004B24D5">
        <w:rPr>
          <w:rFonts w:cs="Tahoma"/>
        </w:rPr>
        <w:t xml:space="preserve"> </w:t>
      </w:r>
      <w:r w:rsidR="007E3712">
        <w:rPr>
          <w:rFonts w:cs="Tahoma"/>
        </w:rPr>
        <w:t xml:space="preserve">i </w:t>
      </w:r>
      <w:r w:rsidR="00AA390E">
        <w:rPr>
          <w:rFonts w:cs="Tahoma"/>
        </w:rPr>
        <w:t xml:space="preserve">instalacja </w:t>
      </w:r>
      <w:r w:rsidR="003609DF">
        <w:rPr>
          <w:rFonts w:cs="Tahoma"/>
        </w:rPr>
        <w:t>kotła na biomasę</w:t>
      </w:r>
      <w:bookmarkEnd w:id="73"/>
    </w:p>
    <w:p w14:paraId="3EE326E4" w14:textId="59482E21" w:rsidR="007A7BF1" w:rsidRPr="004B24D5" w:rsidRDefault="007A7BF1" w:rsidP="007A7BF1">
      <w:pPr>
        <w:pStyle w:val="Nagwek2"/>
        <w:rPr>
          <w:rFonts w:cs="Tahoma"/>
        </w:rPr>
      </w:pPr>
      <w:bookmarkStart w:id="74" w:name="_Toc87866990"/>
      <w:bookmarkStart w:id="75" w:name="_Toc141131910"/>
      <w:r w:rsidRPr="004B24D5">
        <w:rPr>
          <w:rFonts w:cs="Tahoma"/>
        </w:rPr>
        <w:t>Dane o zgodności inwestycji z wymaganiami wynikającymi z przepisów</w:t>
      </w:r>
      <w:bookmarkEnd w:id="74"/>
      <w:bookmarkEnd w:id="75"/>
    </w:p>
    <w:p w14:paraId="6015D2D8" w14:textId="718556E5" w:rsidR="009F736B" w:rsidRPr="004B24D5" w:rsidRDefault="009F736B" w:rsidP="00995D7B">
      <w:pPr>
        <w:rPr>
          <w:rFonts w:cs="Tahoma"/>
        </w:rPr>
      </w:pPr>
      <w:r w:rsidRPr="004B24D5">
        <w:rPr>
          <w:rFonts w:cs="Tahoma"/>
        </w:rPr>
        <w:t>Planowana inwestycja jest zgodna z przepisami prawa</w:t>
      </w:r>
      <w:r w:rsidR="00C574E7" w:rsidRPr="004B24D5">
        <w:rPr>
          <w:rFonts w:cs="Tahoma"/>
        </w:rPr>
        <w:t>.</w:t>
      </w:r>
    </w:p>
    <w:p w14:paraId="411E9862" w14:textId="5D9934DA" w:rsidR="009F736B" w:rsidRPr="004B24D5" w:rsidRDefault="009F736B" w:rsidP="00995D7B">
      <w:pPr>
        <w:rPr>
          <w:rFonts w:cs="Tahoma"/>
        </w:rPr>
      </w:pPr>
      <w:bookmarkStart w:id="76" w:name="_Hlk112706815"/>
      <w:r w:rsidRPr="004B24D5">
        <w:rPr>
          <w:rFonts w:cs="Tahoma"/>
        </w:rPr>
        <w:t xml:space="preserve">Planuje się, że inwestycja będzie dofinansowana ze </w:t>
      </w:r>
      <w:bookmarkEnd w:id="76"/>
      <w:r w:rsidR="00C574E7" w:rsidRPr="004B24D5">
        <w:rPr>
          <w:rFonts w:cs="Tahoma"/>
        </w:rPr>
        <w:t xml:space="preserve">Funduszu Sprawiedliwej Transformacji w ramach </w:t>
      </w:r>
      <w:bookmarkStart w:id="77" w:name="_Hlk113447129"/>
      <w:bookmarkStart w:id="78" w:name="_Hlk113449033"/>
      <w:r w:rsidR="00C574E7" w:rsidRPr="004B24D5">
        <w:rPr>
          <w:rFonts w:cs="Tahoma"/>
        </w:rPr>
        <w:t>Programu Fundusze Europejskie dla Śląskiego 2021-2027, Priorytet FESL.10 Fundusze Europejskie na transformację, Działanie FESL.10.06 Rozwój energetyki rozproszonej opartej o odnawialne źródła energii</w:t>
      </w:r>
      <w:bookmarkEnd w:id="77"/>
      <w:bookmarkEnd w:id="78"/>
      <w:r w:rsidR="00440E0A" w:rsidRPr="004B24D5">
        <w:rPr>
          <w:rFonts w:cs="Tahoma"/>
        </w:rPr>
        <w:t>.</w:t>
      </w:r>
    </w:p>
    <w:p w14:paraId="23161A70" w14:textId="3147CB8A" w:rsidR="007A7BF1" w:rsidRPr="004B24D5" w:rsidRDefault="007A7BF1" w:rsidP="007A7BF1">
      <w:pPr>
        <w:pStyle w:val="Nagwek2"/>
        <w:rPr>
          <w:rFonts w:cs="Tahoma"/>
        </w:rPr>
      </w:pPr>
      <w:bookmarkStart w:id="79" w:name="_Toc141131911"/>
      <w:r w:rsidRPr="004B24D5">
        <w:rPr>
          <w:rFonts w:cs="Tahoma"/>
        </w:rPr>
        <w:t>Oświadczenie zamawiającego stwierdzające jego prawo gospodarowania nieruchomością</w:t>
      </w:r>
      <w:bookmarkEnd w:id="79"/>
    </w:p>
    <w:p w14:paraId="47DDB9A8" w14:textId="56B05697" w:rsidR="00995D7B" w:rsidRPr="004B24D5" w:rsidRDefault="009F736B" w:rsidP="00995D7B">
      <w:pPr>
        <w:spacing w:after="0"/>
        <w:rPr>
          <w:rFonts w:cs="Tahoma"/>
        </w:rPr>
      </w:pPr>
      <w:r w:rsidRPr="004B24D5">
        <w:rPr>
          <w:rFonts w:cs="Tahoma"/>
        </w:rPr>
        <w:t>Zamawiający oświadcza, że posiada prawo do dysponowania nieruchomości</w:t>
      </w:r>
      <w:r w:rsidR="00440E0A" w:rsidRPr="004B24D5">
        <w:rPr>
          <w:rFonts w:cs="Tahoma"/>
        </w:rPr>
        <w:t>ami</w:t>
      </w:r>
      <w:r w:rsidRPr="004B24D5">
        <w:rPr>
          <w:rFonts w:cs="Tahoma"/>
        </w:rPr>
        <w:t xml:space="preserve"> na cele objęte PFU.</w:t>
      </w:r>
      <w:r w:rsidR="00995D7B" w:rsidRPr="004B24D5">
        <w:rPr>
          <w:rFonts w:cs="Tahoma"/>
        </w:rPr>
        <w:t xml:space="preserve"> </w:t>
      </w:r>
    </w:p>
    <w:p w14:paraId="67425EE7" w14:textId="0468E9CB" w:rsidR="009F736B" w:rsidRPr="004B24D5" w:rsidRDefault="009F736B" w:rsidP="00995D7B">
      <w:pPr>
        <w:spacing w:after="0"/>
        <w:rPr>
          <w:rFonts w:cs="Tahoma"/>
        </w:rPr>
      </w:pPr>
      <w:r w:rsidRPr="004B24D5">
        <w:rPr>
          <w:rFonts w:cs="Tahoma"/>
        </w:rPr>
        <w:t xml:space="preserve">Jeżeli w trakcie realizacji zadania zajdzie potrzeba zajęcia pasa drogowego lub konieczność wejścia na posesję sąsiednią, to formalności i opłaty z tym związane są po stronie Wykonawcy zadania. </w:t>
      </w:r>
    </w:p>
    <w:p w14:paraId="59A9D1CF" w14:textId="27B22315" w:rsidR="00A067E5" w:rsidRDefault="009F736B" w:rsidP="00995D7B">
      <w:pPr>
        <w:spacing w:after="0"/>
        <w:rPr>
          <w:rFonts w:cs="Tahoma"/>
        </w:rPr>
      </w:pPr>
      <w:r w:rsidRPr="004B24D5">
        <w:rPr>
          <w:rFonts w:cs="Tahoma"/>
        </w:rPr>
        <w:t xml:space="preserve">Zamawiający w okresie gwarancji udostępni instalację Wykonawcy, w celu przeprowadzenia niezbędnych czynności konserwacyjno-serwisowych, przeglądów instalacji, oraz wykonania niezbędnych regulacji umożliwiających prawidłowe funkcjonowanie instalacji. </w:t>
      </w:r>
    </w:p>
    <w:p w14:paraId="5DD9FFC4" w14:textId="1ACD20E3" w:rsidR="00C13ECC" w:rsidRDefault="00A067E5" w:rsidP="001001A2">
      <w:pPr>
        <w:spacing w:after="0"/>
        <w:rPr>
          <w:rFonts w:cs="Tahoma"/>
        </w:rPr>
      </w:pPr>
      <w:r>
        <w:rPr>
          <w:rFonts w:cs="Tahoma"/>
        </w:rPr>
        <w:t>Ponadto obszar gdzie przewidziana jest instalacja nie jest objęty ochroną konserwatora zabytków.</w:t>
      </w:r>
    </w:p>
    <w:p w14:paraId="5A3FEFDF" w14:textId="1E2522B2" w:rsidR="007A7BF1" w:rsidRPr="004B24D5" w:rsidRDefault="009F736B" w:rsidP="009F736B">
      <w:pPr>
        <w:pStyle w:val="Nagwek2"/>
        <w:rPr>
          <w:rFonts w:cs="Tahoma"/>
        </w:rPr>
      </w:pPr>
      <w:bookmarkStart w:id="80" w:name="_Toc141131912"/>
      <w:r w:rsidRPr="004B24D5">
        <w:rPr>
          <w:rFonts w:cs="Tahoma"/>
        </w:rPr>
        <w:t>Przepisy prawne i normy związane z projektowaniem i wykonaniem zamierzenia budowlanego</w:t>
      </w:r>
      <w:bookmarkEnd w:id="80"/>
    </w:p>
    <w:p w14:paraId="27F8092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7184015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 xml:space="preserve">Przepisy prawne: </w:t>
      </w:r>
    </w:p>
    <w:p w14:paraId="7034878C" w14:textId="28221709" w:rsidR="000042C4" w:rsidRPr="004B24D5" w:rsidRDefault="000042C4" w:rsidP="00E60C11">
      <w:pPr>
        <w:pStyle w:val="Default"/>
        <w:numPr>
          <w:ilvl w:val="1"/>
          <w:numId w:val="4"/>
        </w:numPr>
        <w:spacing w:line="276" w:lineRule="auto"/>
        <w:ind w:left="567"/>
        <w:rPr>
          <w:rFonts w:ascii="Tahoma" w:hAnsi="Tahoma" w:cs="Tahoma"/>
          <w:color w:val="auto"/>
          <w:sz w:val="20"/>
          <w:szCs w:val="20"/>
        </w:rPr>
      </w:pPr>
      <w:r w:rsidRPr="004B24D5">
        <w:rPr>
          <w:rFonts w:ascii="Tahoma" w:hAnsi="Tahoma" w:cs="Tahoma"/>
          <w:color w:val="auto"/>
          <w:sz w:val="20"/>
          <w:szCs w:val="20"/>
        </w:rPr>
        <w:t>Ustawa z dnia 7 lipca 1994 r. Prawo budowlane (</w:t>
      </w:r>
      <w:r w:rsidR="007B095B" w:rsidRPr="007B095B">
        <w:rPr>
          <w:rFonts w:ascii="Tahoma" w:hAnsi="Tahoma" w:cs="Tahoma"/>
          <w:sz w:val="20"/>
          <w:szCs w:val="20"/>
        </w:rPr>
        <w:t>Dz.U. 2023 poz. 682</w:t>
      </w:r>
      <w:r w:rsidRPr="004B24D5">
        <w:rPr>
          <w:rFonts w:ascii="Tahoma" w:hAnsi="Tahoma" w:cs="Tahoma"/>
          <w:color w:val="auto"/>
          <w:sz w:val="20"/>
          <w:szCs w:val="20"/>
        </w:rPr>
        <w:t xml:space="preserve">) </w:t>
      </w:r>
    </w:p>
    <w:p w14:paraId="2A410C5B" w14:textId="77777777" w:rsidR="000042C4" w:rsidRPr="004B24D5" w:rsidRDefault="000042C4"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 xml:space="preserve">Rozporządzenie Ministra Infrastruktury z dnia 12 kwietnia 2002 r. w sprawie warunków technicznych jakim powinny odpowiadać budynki i ich usytuowanie (Dz.U. 2022 poz. 1225) </w:t>
      </w:r>
    </w:p>
    <w:p w14:paraId="1C83DAB3" w14:textId="4B618C25" w:rsidR="000042C4" w:rsidRPr="004B24D5" w:rsidRDefault="003D4FEF"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Rozporządzenie Ministra Rozwoju z dnia 11 września 2020 r. w sprawie szczegółowego zakresu i formy projektu budowlanego (Dz.U. 2022 poz. 1679</w:t>
      </w:r>
      <w:r w:rsidR="000042C4" w:rsidRPr="004B24D5">
        <w:rPr>
          <w:rFonts w:cs="Tahoma"/>
          <w:szCs w:val="20"/>
        </w:rPr>
        <w:t xml:space="preserve">) </w:t>
      </w:r>
    </w:p>
    <w:p w14:paraId="0969BE20" w14:textId="027418C1" w:rsidR="000042C4" w:rsidRPr="004B24D5" w:rsidRDefault="000042C4"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Ustawa z dnia 10 kwietnia 1997 r. Prawo energetyczne (</w:t>
      </w:r>
      <w:r w:rsidRPr="004B24D5">
        <w:rPr>
          <w:rFonts w:eastAsia="Times New Roman" w:cs="Tahoma"/>
          <w:szCs w:val="20"/>
          <w:lang w:eastAsia="pl-PL"/>
        </w:rPr>
        <w:t>Dz.U. 2022 poz. 1385</w:t>
      </w:r>
      <w:r w:rsidRPr="004B24D5">
        <w:rPr>
          <w:rFonts w:cs="Tahoma"/>
          <w:szCs w:val="20"/>
        </w:rPr>
        <w:t>)</w:t>
      </w:r>
    </w:p>
    <w:p w14:paraId="38AF94D6" w14:textId="77777777" w:rsidR="000042C4" w:rsidRPr="004B24D5" w:rsidRDefault="000042C4"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Ustawa z dnia 20 lutego 2015 r. o Odnawialnych Źródłach Energii (</w:t>
      </w:r>
      <w:r w:rsidRPr="004B24D5">
        <w:rPr>
          <w:rFonts w:eastAsiaTheme="minorHAnsi" w:cs="Tahoma"/>
          <w:szCs w:val="20"/>
        </w:rPr>
        <w:t>Dz.U. 2022 poz. 1378</w:t>
      </w:r>
      <w:r w:rsidRPr="004B24D5">
        <w:rPr>
          <w:rFonts w:cs="Tahoma"/>
          <w:szCs w:val="20"/>
        </w:rPr>
        <w:t>)</w:t>
      </w:r>
    </w:p>
    <w:p w14:paraId="33111D54" w14:textId="77777777" w:rsidR="000042C4" w:rsidRPr="004B24D5" w:rsidRDefault="000042C4"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Rozporządzenie Ministra Pracy i Polityki Socjalnej z dnia 26 września 1997 r. w sprawie ogólnych przepisów bezpieczeństwa i higieny pracy (Dz. U. z 2003 nr 169 poz. 1650)</w:t>
      </w:r>
    </w:p>
    <w:p w14:paraId="329EEFB1" w14:textId="2BEB699A" w:rsidR="000042C4" w:rsidRPr="004B24D5" w:rsidRDefault="00AB2A2D"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 xml:space="preserve">Ustawa z dnia 11 września 2019 r. - Przepisy wprowadzające ustawę - Prawo zamówień publicznych </w:t>
      </w:r>
      <w:r w:rsidR="000042C4" w:rsidRPr="004B24D5">
        <w:rPr>
          <w:rFonts w:cs="Tahoma"/>
          <w:szCs w:val="20"/>
        </w:rPr>
        <w:t>(</w:t>
      </w:r>
      <w:r w:rsidRPr="004B24D5">
        <w:rPr>
          <w:rFonts w:eastAsia="Times New Roman" w:cs="Tahoma"/>
          <w:szCs w:val="20"/>
          <w:lang w:eastAsia="pl-PL"/>
        </w:rPr>
        <w:t>Dz.U. 2019 poz. 2020</w:t>
      </w:r>
      <w:r w:rsidR="000042C4" w:rsidRPr="004B24D5">
        <w:rPr>
          <w:rFonts w:cs="Tahoma"/>
          <w:szCs w:val="20"/>
        </w:rPr>
        <w:t>)</w:t>
      </w:r>
    </w:p>
    <w:p w14:paraId="618C04C3" w14:textId="77777777" w:rsidR="003609DF" w:rsidRDefault="000042C4" w:rsidP="00E60C11">
      <w:pPr>
        <w:pStyle w:val="Akapitzlist"/>
        <w:widowControl/>
        <w:numPr>
          <w:ilvl w:val="1"/>
          <w:numId w:val="4"/>
        </w:numPr>
        <w:suppressAutoHyphens/>
        <w:autoSpaceDN w:val="0"/>
        <w:ind w:left="567" w:hanging="357"/>
        <w:textAlignment w:val="baseline"/>
        <w:rPr>
          <w:rStyle w:val="h1"/>
          <w:rFonts w:cs="Tahoma"/>
          <w:szCs w:val="20"/>
        </w:rPr>
      </w:pPr>
      <w:r w:rsidRPr="004B24D5">
        <w:rPr>
          <w:rFonts w:cs="Tahoma"/>
          <w:szCs w:val="20"/>
        </w:rPr>
        <w:t xml:space="preserve">Rozporządzenie Ministra Spraw Wewnętrznych i Administracji z dnia 7 czerwca 2010 r. </w:t>
      </w:r>
      <w:r w:rsidRPr="004B24D5">
        <w:rPr>
          <w:rFonts w:cs="Tahoma"/>
          <w:szCs w:val="20"/>
        </w:rPr>
        <w:br/>
        <w:t xml:space="preserve">w sprawie ochrony przeciwpożarowej budynków, innych obiektu budowlanych i terenów (Dz.U. 2010 </w:t>
      </w:r>
      <w:r w:rsidRPr="004B24D5">
        <w:rPr>
          <w:rStyle w:val="h1"/>
          <w:rFonts w:cs="Tahoma"/>
          <w:szCs w:val="20"/>
        </w:rPr>
        <w:t>nr 109 poz. 719)</w:t>
      </w:r>
    </w:p>
    <w:p w14:paraId="06B8D5B9" w14:textId="3B8FC44D" w:rsidR="003609DF" w:rsidRPr="003609DF" w:rsidRDefault="003609DF" w:rsidP="00E60C11">
      <w:pPr>
        <w:pStyle w:val="Akapitzlist"/>
        <w:widowControl/>
        <w:numPr>
          <w:ilvl w:val="1"/>
          <w:numId w:val="4"/>
        </w:numPr>
        <w:suppressAutoHyphens/>
        <w:autoSpaceDN w:val="0"/>
        <w:ind w:left="567" w:hanging="357"/>
        <w:textAlignment w:val="baseline"/>
        <w:rPr>
          <w:rFonts w:cs="Tahoma"/>
          <w:szCs w:val="20"/>
        </w:rPr>
      </w:pPr>
      <w:r w:rsidRPr="003609DF">
        <w:rPr>
          <w:rFonts w:eastAsia="Times New Roman" w:cs="Times New Roman"/>
          <w:lang w:eastAsia="pl-PL"/>
        </w:rPr>
        <w:t>UCHWAŁA NR V/36/1/2017 SEJMIKU WOJEWÓDZTWA ŚLĄSKIEGO z dnia 7 kwietnia 2017 r. w sprawie wprowadzenia na obszarze województwa śląskiego ograniczeń w zakresie eksploatacji instalacji, w których następuje spalanie paliw</w:t>
      </w:r>
      <w:r>
        <w:rPr>
          <w:rFonts w:eastAsia="Times New Roman" w:cs="Times New Roman"/>
          <w:lang w:eastAsia="pl-PL"/>
        </w:rPr>
        <w:t>.</w:t>
      </w:r>
    </w:p>
    <w:p w14:paraId="128D92DE" w14:textId="3C5EDA4C" w:rsidR="003D4FEF" w:rsidRDefault="000042C4"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lastRenderedPageBreak/>
        <w:t>Obowiązujące przepisy, normy, katalog</w:t>
      </w:r>
      <w:r w:rsidR="003D4FEF" w:rsidRPr="004B24D5">
        <w:rPr>
          <w:rFonts w:cs="Tahoma"/>
          <w:szCs w:val="20"/>
        </w:rPr>
        <w:t>i</w:t>
      </w:r>
      <w:r w:rsidR="003609DF">
        <w:rPr>
          <w:rFonts w:cs="Tahoma"/>
          <w:szCs w:val="20"/>
        </w:rPr>
        <w:t xml:space="preserve">: </w:t>
      </w:r>
    </w:p>
    <w:p w14:paraId="53C6D20B" w14:textId="77777777" w:rsidR="003609DF" w:rsidRPr="003609DF" w:rsidRDefault="003609DF" w:rsidP="00E60C11">
      <w:pPr>
        <w:pStyle w:val="Akapitzlist"/>
        <w:numPr>
          <w:ilvl w:val="0"/>
          <w:numId w:val="61"/>
        </w:numPr>
        <w:suppressAutoHyphens/>
        <w:autoSpaceDN w:val="0"/>
        <w:textAlignment w:val="baseline"/>
        <w:rPr>
          <w:rFonts w:cs="Tahoma"/>
          <w:szCs w:val="20"/>
        </w:rPr>
      </w:pPr>
      <w:r w:rsidRPr="003609DF">
        <w:rPr>
          <w:rFonts w:cs="Tahoma"/>
          <w:szCs w:val="20"/>
        </w:rPr>
        <w:t>PN-87/B-02411 „Ogrzewnictwo. Kotłownie wbudowane na paliwo stałe. Wymagania” lub równoważna,</w:t>
      </w:r>
    </w:p>
    <w:p w14:paraId="0D74DAFF" w14:textId="77777777" w:rsidR="003609DF" w:rsidRPr="003609DF" w:rsidRDefault="003609DF" w:rsidP="00E60C11">
      <w:pPr>
        <w:pStyle w:val="Akapitzlist"/>
        <w:numPr>
          <w:ilvl w:val="0"/>
          <w:numId w:val="61"/>
        </w:numPr>
        <w:suppressAutoHyphens/>
        <w:autoSpaceDN w:val="0"/>
        <w:textAlignment w:val="baseline"/>
        <w:rPr>
          <w:rFonts w:cs="Tahoma"/>
          <w:szCs w:val="20"/>
        </w:rPr>
      </w:pPr>
      <w:r w:rsidRPr="003609DF">
        <w:rPr>
          <w:rFonts w:cs="Tahoma"/>
          <w:szCs w:val="20"/>
        </w:rPr>
        <w:t>PN-91/B-02413 „Zabezpieczenie instalacji ogrzewań wodnych systemu otwartego. Wymagania” lub równoważna,</w:t>
      </w:r>
    </w:p>
    <w:p w14:paraId="1FA1BDBC" w14:textId="57022ACC" w:rsidR="003609DF" w:rsidRPr="004B24D5" w:rsidRDefault="003609DF" w:rsidP="00E60C11">
      <w:pPr>
        <w:pStyle w:val="Akapitzlist"/>
        <w:widowControl/>
        <w:numPr>
          <w:ilvl w:val="0"/>
          <w:numId w:val="61"/>
        </w:numPr>
        <w:suppressAutoHyphens/>
        <w:autoSpaceDN w:val="0"/>
        <w:textAlignment w:val="baseline"/>
        <w:rPr>
          <w:rFonts w:cs="Tahoma"/>
          <w:szCs w:val="20"/>
        </w:rPr>
      </w:pPr>
      <w:r w:rsidRPr="003609DF">
        <w:rPr>
          <w:rFonts w:cs="Tahoma"/>
          <w:szCs w:val="20"/>
        </w:rPr>
        <w:t>PN-B-02414 „Zabezpieczenie instalacji ogrzewań wodnych systemu zamkniętego z naczyniami wzbiorczymi przeponowymi. Wymagania” lub równoważna</w:t>
      </w:r>
    </w:p>
    <w:p w14:paraId="229A6C85" w14:textId="06D077C7" w:rsidR="003D4FEF" w:rsidRPr="004B24D5" w:rsidRDefault="003D4FEF" w:rsidP="003D4FEF">
      <w:pPr>
        <w:suppressAutoHyphens/>
        <w:autoSpaceDN w:val="0"/>
        <w:spacing w:after="0"/>
        <w:textAlignment w:val="baseline"/>
        <w:rPr>
          <w:rFonts w:cs="Tahoma"/>
          <w:szCs w:val="20"/>
        </w:rPr>
      </w:pPr>
      <w:r w:rsidRPr="004B24D5">
        <w:rPr>
          <w:rFonts w:cs="Tahoma"/>
          <w:szCs w:val="20"/>
        </w:rPr>
        <w:t xml:space="preserve">Inne: </w:t>
      </w:r>
    </w:p>
    <w:p w14:paraId="32E0D708" w14:textId="7087A2D7" w:rsidR="003D4FEF" w:rsidRPr="004B24D5" w:rsidRDefault="003D4FEF" w:rsidP="00E60C11">
      <w:pPr>
        <w:pStyle w:val="Akapitzlist"/>
        <w:widowControl/>
        <w:numPr>
          <w:ilvl w:val="1"/>
          <w:numId w:val="4"/>
        </w:numPr>
        <w:suppressAutoHyphens/>
        <w:autoSpaceDN w:val="0"/>
        <w:ind w:left="567" w:hanging="357"/>
        <w:textAlignment w:val="baseline"/>
        <w:rPr>
          <w:rFonts w:cs="Tahoma"/>
          <w:szCs w:val="20"/>
        </w:rPr>
      </w:pPr>
      <w:r w:rsidRPr="004B24D5">
        <w:rPr>
          <w:rFonts w:cs="Tahoma"/>
        </w:rPr>
        <w:t>Uzgodnienia z Zakładem Energetycznym – warunki przyłączenia</w:t>
      </w:r>
    </w:p>
    <w:p w14:paraId="32567B2F" w14:textId="5DF646E3" w:rsidR="003D4FEF" w:rsidRPr="004B24D5" w:rsidRDefault="003D4FEF" w:rsidP="000042C4">
      <w:pPr>
        <w:rPr>
          <w:rFonts w:cs="Tahoma"/>
          <w:szCs w:val="20"/>
        </w:rPr>
      </w:pPr>
    </w:p>
    <w:p w14:paraId="7444F863" w14:textId="44E01A51" w:rsidR="000042C4" w:rsidRPr="004B24D5" w:rsidRDefault="000042C4" w:rsidP="000042C4">
      <w:pPr>
        <w:rPr>
          <w:rFonts w:cs="Tahoma"/>
          <w:szCs w:val="20"/>
        </w:rPr>
      </w:pPr>
      <w:r w:rsidRPr="004B24D5">
        <w:rPr>
          <w:rFonts w:cs="Tahoma"/>
          <w:szCs w:val="20"/>
        </w:rPr>
        <w:t>Niewyszczególnienie w niniejszych wymaganiach Zamawiającego jakichkolwiek obowiązujących aktów prawnych nie zwalnia Wykonawcy od ich stosowania.</w:t>
      </w:r>
    </w:p>
    <w:p w14:paraId="7577BF8E" w14:textId="77777777" w:rsidR="000042C4" w:rsidRPr="004B24D5" w:rsidRDefault="000042C4" w:rsidP="000042C4">
      <w:pPr>
        <w:rPr>
          <w:rFonts w:cs="Tahoma"/>
          <w:szCs w:val="20"/>
        </w:rPr>
      </w:pPr>
    </w:p>
    <w:p w14:paraId="0101D8B4" w14:textId="5708E9C0" w:rsidR="007A7BF1" w:rsidRPr="004B24D5" w:rsidRDefault="009F736B" w:rsidP="009F736B">
      <w:pPr>
        <w:pStyle w:val="Nagwek2"/>
        <w:rPr>
          <w:rFonts w:cs="Tahoma"/>
        </w:rPr>
      </w:pPr>
      <w:bookmarkStart w:id="81" w:name="_Toc141131913"/>
      <w:r w:rsidRPr="004B24D5">
        <w:rPr>
          <w:rFonts w:cs="Tahoma"/>
        </w:rPr>
        <w:t>Dodatkowe wytyczne inwestorskie i warunkowania związane z budową i jej przeprowadzeniem</w:t>
      </w:r>
      <w:bookmarkEnd w:id="81"/>
    </w:p>
    <w:p w14:paraId="0E107AD6" w14:textId="77777777" w:rsidR="008C0C78"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W trakcie prowadzenia robót wykonawczych wszystkie przełączenia instalacji, wyłączenia z eksploatacji należy wcześniej uzgadniać z Zamawiającym w celu zminimalizowania niedogodności wynikających z prowadzonych prac.</w:t>
      </w:r>
    </w:p>
    <w:p w14:paraId="687F77CE" w14:textId="0AC87A98" w:rsidR="003609DF" w:rsidRPr="004B24D5" w:rsidRDefault="003609DF" w:rsidP="00E60C11">
      <w:pPr>
        <w:pStyle w:val="Akapitzlist"/>
        <w:numPr>
          <w:ilvl w:val="0"/>
          <w:numId w:val="17"/>
        </w:numPr>
        <w:suppressAutoHyphens/>
        <w:autoSpaceDN w:val="0"/>
        <w:spacing w:before="120"/>
        <w:ind w:left="567" w:hanging="425"/>
        <w:textAlignment w:val="baseline"/>
        <w:rPr>
          <w:rFonts w:cs="Tahoma"/>
        </w:rPr>
      </w:pPr>
      <w:r>
        <w:t>Dostosowanie szerokości przejść technicznych lub ewentualnie wykonanie tymczasowych otworów montażowych umożliwiających wprowadzenie nowych urządzeń kotłowni, wykonanie podestu pod kocioł.</w:t>
      </w:r>
    </w:p>
    <w:p w14:paraId="5A6A9315" w14:textId="77777777"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Złom z ewentualnego demontażu pozostaje do zagospodarowania według decyzji Zamawiającego.</w:t>
      </w:r>
    </w:p>
    <w:p w14:paraId="642FE173" w14:textId="4B1E8E76" w:rsidR="0025674B" w:rsidRPr="004B24D5" w:rsidRDefault="0025674B"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Wykonawca jest zobowiązany do zagospodarowania odpadów budowlanych we własnym zakresie zgodnie z Ustawą o odpadach.</w:t>
      </w:r>
    </w:p>
    <w:p w14:paraId="45998198" w14:textId="3330CE30"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 xml:space="preserve">W trakcie prowadzonych robót należy zwrócić szczególną uwagę na bezpieczeństwo osób z niej korzystających. Prace montażowe powinny odbywać się w czasie uzgodnionym z Zamawiającym i być dopasowane do harmonogramu użytkowania </w:t>
      </w:r>
      <w:r w:rsidR="006E2BD8">
        <w:rPr>
          <w:rFonts w:cs="Tahoma"/>
        </w:rPr>
        <w:t>budynku</w:t>
      </w:r>
      <w:r w:rsidRPr="004B24D5">
        <w:rPr>
          <w:rFonts w:cs="Tahoma"/>
        </w:rPr>
        <w:t>.</w:t>
      </w:r>
    </w:p>
    <w:p w14:paraId="2D0D6C73" w14:textId="4BBE8222"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Ze względu na fakt, iż prace prowadzone będą w terenie wokół budynk</w:t>
      </w:r>
      <w:r w:rsidR="00E66BD3" w:rsidRPr="004B24D5">
        <w:rPr>
          <w:rFonts w:cs="Tahoma"/>
        </w:rPr>
        <w:t>ów</w:t>
      </w:r>
      <w:r w:rsidRPr="004B24D5">
        <w:rPr>
          <w:rFonts w:cs="Tahoma"/>
        </w:rPr>
        <w:t xml:space="preserve"> eksploatowan</w:t>
      </w:r>
      <w:r w:rsidR="00E66BD3" w:rsidRPr="004B24D5">
        <w:rPr>
          <w:rFonts w:cs="Tahoma"/>
        </w:rPr>
        <w:t>ych</w:t>
      </w:r>
      <w:r w:rsidRPr="004B24D5">
        <w:rPr>
          <w:rFonts w:cs="Tahoma"/>
        </w:rPr>
        <w:t>, w trakcie prowadzonych robót należy zwrócić szczególną uwagę na zabezpieczenie przed zniszczeniem znajdujących się tam elementów wyposażenia.</w:t>
      </w:r>
    </w:p>
    <w:p w14:paraId="77065582" w14:textId="77777777"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Po zakończeniu robót wykonawca zobowiązany jest do przywrócenia terenu do stanu pierwotnego.</w:t>
      </w:r>
    </w:p>
    <w:p w14:paraId="490B6558" w14:textId="77777777"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Wszelkie pozostałości budowlane np. gruz, zdemontowane instalacje, należy wywieźć z terenu inwestycji i zutylizować lub postąpić zgodnie z decyzją Zamawiającego.</w:t>
      </w:r>
    </w:p>
    <w:p w14:paraId="553BCA64" w14:textId="77777777"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Wykonawca zobowiązany jest uruchomić instalacje w zakresie przedmiotu zamówienia i dokonać ich regulacji.</w:t>
      </w:r>
    </w:p>
    <w:p w14:paraId="71D04DF8" w14:textId="77777777" w:rsidR="008C0C78" w:rsidRPr="004B24D5" w:rsidRDefault="008C0C78" w:rsidP="00E60C11">
      <w:pPr>
        <w:pStyle w:val="Akapitzlist"/>
        <w:numPr>
          <w:ilvl w:val="0"/>
          <w:numId w:val="17"/>
        </w:numPr>
        <w:suppressAutoHyphens/>
        <w:autoSpaceDN w:val="0"/>
        <w:spacing w:before="120"/>
        <w:ind w:left="567" w:hanging="425"/>
        <w:textAlignment w:val="baseline"/>
        <w:rPr>
          <w:rFonts w:cs="Tahoma"/>
        </w:rPr>
      </w:pPr>
      <w:r w:rsidRPr="004B24D5">
        <w:rPr>
          <w:rFonts w:cs="Tahoma"/>
        </w:rPr>
        <w:t xml:space="preserve">Po zrealizowaniu przedmiotu zamówienia Wykonawca zobowiązany jest dostarczyć Zamawiającemu w 2 egzemplarzach w formie utrwalonej na piśmie oraz 1 egzemplarz w formie elektronicznej następujące dokumenty: </w:t>
      </w:r>
    </w:p>
    <w:p w14:paraId="5F4C15A8" w14:textId="77777777" w:rsidR="008C0C78" w:rsidRPr="004B24D5" w:rsidRDefault="008C0C78" w:rsidP="00E60C11">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dokumentację powykonawczą,</w:t>
      </w:r>
    </w:p>
    <w:p w14:paraId="04E7C3E6" w14:textId="77777777" w:rsidR="008C0C78" w:rsidRPr="004B24D5" w:rsidRDefault="008C0C78" w:rsidP="00E60C11">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dokumentację techniczno-ruchową zamontowanych urządzeń,</w:t>
      </w:r>
    </w:p>
    <w:p w14:paraId="4A52F751" w14:textId="77777777" w:rsidR="008C0C78" w:rsidRPr="004B24D5" w:rsidRDefault="008C0C78" w:rsidP="00E60C11">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atesty, certyfikaty, aprobaty techniczne dla zastosowanych urządzeń i materiałów,</w:t>
      </w:r>
    </w:p>
    <w:p w14:paraId="6BE6B112" w14:textId="77777777" w:rsidR="008C0C78" w:rsidRPr="004B24D5" w:rsidRDefault="008C0C78" w:rsidP="00E60C11">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karty gwarancyjne producenta na zastosowane urządzenia,</w:t>
      </w:r>
    </w:p>
    <w:p w14:paraId="0C23E6CB" w14:textId="77777777" w:rsidR="008C0C78" w:rsidRPr="004B24D5" w:rsidRDefault="008C0C78" w:rsidP="00E60C11">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lastRenderedPageBreak/>
        <w:t>protokoły z wykonanych prób i pomiarów.</w:t>
      </w:r>
    </w:p>
    <w:p w14:paraId="4C8CC804" w14:textId="3790069B" w:rsidR="009F736B" w:rsidRPr="004B24D5" w:rsidRDefault="009F736B" w:rsidP="009F736B">
      <w:pPr>
        <w:pStyle w:val="Nagwek2"/>
        <w:rPr>
          <w:rFonts w:cs="Tahoma"/>
        </w:rPr>
      </w:pPr>
      <w:bookmarkStart w:id="82" w:name="_Toc141131914"/>
      <w:r w:rsidRPr="004B24D5">
        <w:rPr>
          <w:rFonts w:cs="Tahoma"/>
        </w:rPr>
        <w:t>Uwarunkowania związane z zakresem niezbędnych robót do wykonania przez Zamawiającego</w:t>
      </w:r>
      <w:bookmarkEnd w:id="82"/>
    </w:p>
    <w:p w14:paraId="466D199A" w14:textId="77777777" w:rsidR="00450C2C" w:rsidRPr="004B24D5" w:rsidRDefault="00450C2C" w:rsidP="00450C2C">
      <w:pPr>
        <w:rPr>
          <w:rFonts w:cs="Tahoma"/>
        </w:rPr>
      </w:pPr>
      <w:r w:rsidRPr="004B24D5">
        <w:rPr>
          <w:rFonts w:cs="Tahoma"/>
        </w:rPr>
        <w:t xml:space="preserve">W gestii Zamawiającego pozostaje: </w:t>
      </w:r>
    </w:p>
    <w:p w14:paraId="12EC948A" w14:textId="1458D682" w:rsidR="007E3712" w:rsidRPr="006F4268" w:rsidRDefault="00450C2C" w:rsidP="00E60C11">
      <w:pPr>
        <w:pStyle w:val="Akapitzlist"/>
        <w:numPr>
          <w:ilvl w:val="0"/>
          <w:numId w:val="18"/>
        </w:numPr>
        <w:spacing w:before="120"/>
        <w:ind w:left="567" w:hanging="425"/>
        <w:rPr>
          <w:rFonts w:cs="Tahoma"/>
        </w:rPr>
      </w:pPr>
      <w:r w:rsidRPr="004B24D5">
        <w:rPr>
          <w:rFonts w:cs="Tahoma"/>
        </w:rPr>
        <w:t xml:space="preserve">Udostępnienie </w:t>
      </w:r>
      <w:r w:rsidR="006E2BD8">
        <w:rPr>
          <w:rFonts w:cs="Tahoma"/>
        </w:rPr>
        <w:t>budynku</w:t>
      </w:r>
      <w:r w:rsidRPr="004B24D5">
        <w:rPr>
          <w:rFonts w:cs="Tahoma"/>
        </w:rPr>
        <w:t xml:space="preserve"> dla prawidłowego montażu kompletn</w:t>
      </w:r>
      <w:r w:rsidR="006E2BD8">
        <w:rPr>
          <w:rFonts w:cs="Tahoma"/>
        </w:rPr>
        <w:t>ej</w:t>
      </w:r>
      <w:r w:rsidRPr="004B24D5">
        <w:rPr>
          <w:rFonts w:cs="Tahoma"/>
        </w:rPr>
        <w:t xml:space="preserve"> instalacji</w:t>
      </w:r>
      <w:r w:rsidR="00077EFA" w:rsidRPr="004B24D5">
        <w:rPr>
          <w:rFonts w:cs="Tahoma"/>
        </w:rPr>
        <w:t xml:space="preserve"> OZE.</w:t>
      </w:r>
    </w:p>
    <w:p w14:paraId="67C20246" w14:textId="32A9981D" w:rsidR="00FC68E3" w:rsidRPr="007E3712" w:rsidRDefault="007E3712" w:rsidP="00922A33">
      <w:pPr>
        <w:pStyle w:val="Nagwek1"/>
      </w:pPr>
      <w:bookmarkStart w:id="83" w:name="_Toc141131915"/>
      <w:r>
        <w:t>Załączniki</w:t>
      </w:r>
      <w:bookmarkEnd w:id="83"/>
      <w:r>
        <w:t xml:space="preserve"> </w:t>
      </w:r>
    </w:p>
    <w:p w14:paraId="097ED966" w14:textId="46BADADD" w:rsidR="00FE275E" w:rsidRDefault="00FE275E" w:rsidP="00E60C11">
      <w:pPr>
        <w:pStyle w:val="Akapitzlist"/>
        <w:numPr>
          <w:ilvl w:val="0"/>
          <w:numId w:val="48"/>
        </w:numPr>
        <w:spacing w:before="126"/>
      </w:pPr>
      <w:bookmarkStart w:id="84" w:name="_Hlk138159822"/>
      <w:r w:rsidRPr="00C363A7">
        <w:t>Opinia konstrukcyjno-budowlana dla konstrukcji dachu dotycząca możliwości montażu instalacji</w:t>
      </w:r>
      <w:r>
        <w:t xml:space="preserve"> </w:t>
      </w:r>
      <w:r w:rsidRPr="00C363A7">
        <w:t>fotowoltaicznej</w:t>
      </w:r>
      <w:r>
        <w:t xml:space="preserve"> – </w:t>
      </w:r>
      <w:r w:rsidRPr="00FE275E">
        <w:t>Dom Kultury w Wilczy, ul. Karola Miarki 123, 44-189 Wilcza</w:t>
      </w:r>
    </w:p>
    <w:p w14:paraId="15AC8823" w14:textId="0892F99E" w:rsidR="00B579E9" w:rsidRDefault="00B579E9" w:rsidP="00E60C11">
      <w:pPr>
        <w:pStyle w:val="Akapitzlist"/>
        <w:numPr>
          <w:ilvl w:val="0"/>
          <w:numId w:val="48"/>
        </w:numPr>
        <w:spacing w:before="126"/>
      </w:pPr>
      <w:r>
        <w:t>Proponowane rozmieszczenie modułów PV na dachu budynku</w:t>
      </w:r>
    </w:p>
    <w:p w14:paraId="6E321BDA" w14:textId="75D80E8A" w:rsidR="006F4268" w:rsidRDefault="006F4268" w:rsidP="006F4268">
      <w:pPr>
        <w:spacing w:after="0"/>
        <w:rPr>
          <w:rFonts w:cs="Tahoma"/>
        </w:rPr>
      </w:pPr>
      <w:r>
        <w:rPr>
          <w:noProof/>
          <w:lang w:eastAsia="pl-PL"/>
        </w:rPr>
        <w:drawing>
          <wp:inline distT="0" distB="0" distL="0" distR="0" wp14:anchorId="7CB2BC3D" wp14:editId="3093E3B9">
            <wp:extent cx="5760720" cy="3234945"/>
            <wp:effectExtent l="19050" t="19050" r="11430" b="228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5760720" cy="3234945"/>
                    </a:xfrm>
                    <a:prstGeom prst="rect">
                      <a:avLst/>
                    </a:prstGeom>
                    <a:ln w="6350">
                      <a:solidFill>
                        <a:srgbClr val="A0A0A0"/>
                      </a:solidFill>
                    </a:ln>
                  </pic:spPr>
                </pic:pic>
              </a:graphicData>
            </a:graphic>
          </wp:inline>
        </w:drawing>
      </w:r>
    </w:p>
    <w:p w14:paraId="2AC8C8C5" w14:textId="318C82DA" w:rsidR="006F4268" w:rsidRPr="006F4268" w:rsidRDefault="006F4268" w:rsidP="006F4268">
      <w:pPr>
        <w:spacing w:after="0"/>
        <w:rPr>
          <w:rFonts w:cs="Tahoma"/>
        </w:rPr>
      </w:pPr>
      <w:r>
        <w:rPr>
          <w:noProof/>
          <w:lang w:eastAsia="pl-PL"/>
        </w:rPr>
        <w:lastRenderedPageBreak/>
        <w:drawing>
          <wp:inline distT="0" distB="0" distL="0" distR="0" wp14:anchorId="7684BB23" wp14:editId="5B07512B">
            <wp:extent cx="5760720" cy="3234945"/>
            <wp:effectExtent l="19050" t="19050" r="11430" b="22860"/>
            <wp:docPr id="520698168" name="Obraz 52069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5760720" cy="3234945"/>
                    </a:xfrm>
                    <a:prstGeom prst="rect">
                      <a:avLst/>
                    </a:prstGeom>
                    <a:ln w="6350">
                      <a:solidFill>
                        <a:srgbClr val="A0A0A0"/>
                      </a:solidFill>
                    </a:ln>
                  </pic:spPr>
                </pic:pic>
              </a:graphicData>
            </a:graphic>
          </wp:inline>
        </w:drawing>
      </w:r>
    </w:p>
    <w:p w14:paraId="1363638C" w14:textId="6ADDAD6D" w:rsidR="006F4268" w:rsidRPr="004B24D5" w:rsidRDefault="006F4268" w:rsidP="006F4268">
      <w:pPr>
        <w:pStyle w:val="Legenda"/>
        <w:rPr>
          <w:rFonts w:cs="Tahoma"/>
        </w:rPr>
      </w:pPr>
      <w:bookmarkStart w:id="85" w:name="_Toc141131926"/>
      <w:r>
        <w:t xml:space="preserve">Fotografia </w:t>
      </w:r>
      <w:r w:rsidR="00E60C11">
        <w:fldChar w:fldCharType="begin"/>
      </w:r>
      <w:r w:rsidR="00E60C11">
        <w:instrText xml:space="preserve"> SEQ Fotografia \* ARABIC </w:instrText>
      </w:r>
      <w:r w:rsidR="00E60C11">
        <w:fldChar w:fldCharType="separate"/>
      </w:r>
      <w:r w:rsidR="004B2DD0">
        <w:rPr>
          <w:noProof/>
        </w:rPr>
        <w:t>6</w:t>
      </w:r>
      <w:r w:rsidR="00E60C11">
        <w:rPr>
          <w:noProof/>
        </w:rPr>
        <w:fldChar w:fldCharType="end"/>
      </w:r>
      <w:r>
        <w:t>. Proponowane rozmieszczenie modułów PV na dachu budynku.</w:t>
      </w:r>
      <w:bookmarkEnd w:id="85"/>
    </w:p>
    <w:bookmarkEnd w:id="84"/>
    <w:p w14:paraId="5A233B5D" w14:textId="3C11E5E0" w:rsidR="007E3712" w:rsidRDefault="007E3712" w:rsidP="00E60C11">
      <w:pPr>
        <w:pStyle w:val="Akapitzlist"/>
        <w:numPr>
          <w:ilvl w:val="0"/>
          <w:numId w:val="48"/>
        </w:numPr>
        <w:spacing w:before="126"/>
      </w:pPr>
      <w:r>
        <w:t>Opracowania zapotrzebowania budynk</w:t>
      </w:r>
      <w:r w:rsidR="00775CC0">
        <w:t>u</w:t>
      </w:r>
      <w:r>
        <w:t xml:space="preserve"> w ciepło (OZC)</w:t>
      </w:r>
    </w:p>
    <w:p w14:paraId="079FA4F5" w14:textId="174A5AED" w:rsidR="004B24D5" w:rsidRDefault="007E3712" w:rsidP="004B24D5">
      <w:pPr>
        <w:rPr>
          <w:rFonts w:eastAsia="Arial" w:cs="Tahoma"/>
        </w:rPr>
      </w:pPr>
      <w:r>
        <w:rPr>
          <w:noProof/>
          <w:lang w:eastAsia="pl-PL"/>
        </w:rPr>
        <w:lastRenderedPageBreak/>
        <w:drawing>
          <wp:inline distT="0" distB="0" distL="0" distR="0" wp14:anchorId="1A8EE155" wp14:editId="1382803D">
            <wp:extent cx="5760720" cy="8538845"/>
            <wp:effectExtent l="0" t="0" r="0" b="0"/>
            <wp:docPr id="73015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5120" name=""/>
                    <pic:cNvPicPr/>
                  </pic:nvPicPr>
                  <pic:blipFill>
                    <a:blip r:embed="rId23"/>
                    <a:stretch>
                      <a:fillRect/>
                    </a:stretch>
                  </pic:blipFill>
                  <pic:spPr>
                    <a:xfrm>
                      <a:off x="0" y="0"/>
                      <a:ext cx="5760720" cy="8538845"/>
                    </a:xfrm>
                    <a:prstGeom prst="rect">
                      <a:avLst/>
                    </a:prstGeom>
                  </pic:spPr>
                </pic:pic>
              </a:graphicData>
            </a:graphic>
          </wp:inline>
        </w:drawing>
      </w:r>
    </w:p>
    <w:p w14:paraId="5D58F2D4" w14:textId="11328AA4" w:rsidR="007E3712" w:rsidRDefault="007E3712" w:rsidP="004B24D5">
      <w:pPr>
        <w:rPr>
          <w:rFonts w:eastAsia="Arial" w:cs="Tahoma"/>
        </w:rPr>
      </w:pPr>
      <w:r>
        <w:rPr>
          <w:noProof/>
          <w:lang w:eastAsia="pl-PL"/>
        </w:rPr>
        <w:lastRenderedPageBreak/>
        <w:drawing>
          <wp:inline distT="0" distB="0" distL="0" distR="0" wp14:anchorId="5AFD5E6A" wp14:editId="568198D6">
            <wp:extent cx="5760720" cy="8503920"/>
            <wp:effectExtent l="0" t="0" r="0" b="0"/>
            <wp:docPr id="9764568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6862" name=""/>
                    <pic:cNvPicPr/>
                  </pic:nvPicPr>
                  <pic:blipFill>
                    <a:blip r:embed="rId24"/>
                    <a:stretch>
                      <a:fillRect/>
                    </a:stretch>
                  </pic:blipFill>
                  <pic:spPr>
                    <a:xfrm>
                      <a:off x="0" y="0"/>
                      <a:ext cx="5760720" cy="8503920"/>
                    </a:xfrm>
                    <a:prstGeom prst="rect">
                      <a:avLst/>
                    </a:prstGeom>
                  </pic:spPr>
                </pic:pic>
              </a:graphicData>
            </a:graphic>
          </wp:inline>
        </w:drawing>
      </w:r>
    </w:p>
    <w:p w14:paraId="28264798" w14:textId="77777777" w:rsidR="007E3712" w:rsidRDefault="007E3712" w:rsidP="004B24D5">
      <w:pPr>
        <w:rPr>
          <w:rFonts w:eastAsia="Arial" w:cs="Tahoma"/>
        </w:rPr>
      </w:pPr>
    </w:p>
    <w:p w14:paraId="4B2C3A0F" w14:textId="1D663B55" w:rsidR="001C03F4" w:rsidRPr="004B2DD0" w:rsidRDefault="007E3712" w:rsidP="004B2DD0">
      <w:pPr>
        <w:rPr>
          <w:rFonts w:eastAsia="Arial" w:cs="Tahoma"/>
        </w:rPr>
      </w:pPr>
      <w:r>
        <w:rPr>
          <w:noProof/>
          <w:lang w:eastAsia="pl-PL"/>
        </w:rPr>
        <w:lastRenderedPageBreak/>
        <w:drawing>
          <wp:inline distT="0" distB="0" distL="0" distR="0" wp14:anchorId="77C4CF34" wp14:editId="5860D215">
            <wp:extent cx="5760720" cy="8749030"/>
            <wp:effectExtent l="0" t="0" r="0" b="0"/>
            <wp:docPr id="9383079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7984" name=""/>
                    <pic:cNvPicPr/>
                  </pic:nvPicPr>
                  <pic:blipFill>
                    <a:blip r:embed="rId25"/>
                    <a:stretch>
                      <a:fillRect/>
                    </a:stretch>
                  </pic:blipFill>
                  <pic:spPr>
                    <a:xfrm>
                      <a:off x="0" y="0"/>
                      <a:ext cx="5760720" cy="8749030"/>
                    </a:xfrm>
                    <a:prstGeom prst="rect">
                      <a:avLst/>
                    </a:prstGeom>
                  </pic:spPr>
                </pic:pic>
              </a:graphicData>
            </a:graphic>
          </wp:inline>
        </w:drawing>
      </w:r>
    </w:p>
    <w:sectPr w:rsidR="001C03F4" w:rsidRPr="004B2DD0" w:rsidSect="00D41149">
      <w:footerReference w:type="default" r:id="rId26"/>
      <w:pgSz w:w="11906" w:h="16838"/>
      <w:pgMar w:top="1417" w:right="1417" w:bottom="1417" w:left="1417" w:header="708" w:footer="7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1ABA4" w14:textId="77777777" w:rsidR="00E60C11" w:rsidRDefault="00E60C11" w:rsidP="00A07B5F">
      <w:pPr>
        <w:spacing w:after="0" w:line="240" w:lineRule="auto"/>
      </w:pPr>
      <w:r>
        <w:separator/>
      </w:r>
    </w:p>
  </w:endnote>
  <w:endnote w:type="continuationSeparator" w:id="0">
    <w:p w14:paraId="4A93784C" w14:textId="77777777" w:rsidR="00E60C11" w:rsidRDefault="00E60C11" w:rsidP="00A0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5" w:usb1="08070000" w:usb2="00000010" w:usb3="00000000" w:csb0="00020003" w:csb1="00000000"/>
  </w:font>
  <w:font w:name="font364">
    <w:altName w:val="MS PMincho"/>
    <w:charset w:val="80"/>
    <w:family w:val="roman"/>
    <w:pitch w:val="default"/>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ahoma"/>
        <w:sz w:val="18"/>
        <w:szCs w:val="18"/>
      </w:rPr>
      <w:id w:val="-610045817"/>
      <w:docPartObj>
        <w:docPartGallery w:val="Page Numbers (Bottom of Page)"/>
        <w:docPartUnique/>
      </w:docPartObj>
    </w:sdtPr>
    <w:sdtEndPr/>
    <w:sdtContent>
      <w:p w14:paraId="2994241F" w14:textId="77777777" w:rsidR="00F159AF" w:rsidRPr="00F159AF" w:rsidRDefault="00F159AF">
        <w:pPr>
          <w:pStyle w:val="Stopka"/>
          <w:jc w:val="right"/>
          <w:rPr>
            <w:rFonts w:eastAsiaTheme="majorEastAsia" w:cs="Tahoma"/>
            <w:sz w:val="18"/>
            <w:szCs w:val="18"/>
          </w:rPr>
        </w:pPr>
        <w:r w:rsidRPr="00F159AF">
          <w:rPr>
            <w:rFonts w:eastAsiaTheme="majorEastAsia" w:cs="Tahoma"/>
            <w:sz w:val="18"/>
            <w:szCs w:val="18"/>
          </w:rPr>
          <w:t xml:space="preserve">str. </w:t>
        </w:r>
        <w:r w:rsidRPr="00F159AF">
          <w:rPr>
            <w:rFonts w:eastAsiaTheme="minorEastAsia" w:cs="Tahoma"/>
            <w:sz w:val="14"/>
            <w:szCs w:val="14"/>
          </w:rPr>
          <w:fldChar w:fldCharType="begin"/>
        </w:r>
        <w:r w:rsidRPr="00F159AF">
          <w:rPr>
            <w:rFonts w:cs="Tahoma"/>
            <w:sz w:val="12"/>
            <w:szCs w:val="14"/>
          </w:rPr>
          <w:instrText>PAGE    \* MERGEFORMAT</w:instrText>
        </w:r>
        <w:r w:rsidRPr="00F159AF">
          <w:rPr>
            <w:rFonts w:eastAsiaTheme="minorEastAsia" w:cs="Tahoma"/>
            <w:sz w:val="14"/>
            <w:szCs w:val="14"/>
          </w:rPr>
          <w:fldChar w:fldCharType="separate"/>
        </w:r>
        <w:r w:rsidR="00955197" w:rsidRPr="00955197">
          <w:rPr>
            <w:rFonts w:eastAsiaTheme="majorEastAsia" w:cs="Tahoma"/>
            <w:noProof/>
            <w:sz w:val="18"/>
            <w:szCs w:val="18"/>
          </w:rPr>
          <w:t>1</w:t>
        </w:r>
        <w:r w:rsidRPr="00F159AF">
          <w:rPr>
            <w:rFonts w:eastAsiaTheme="majorEastAsia" w:cs="Tahoma"/>
            <w:sz w:val="18"/>
            <w:szCs w:val="18"/>
          </w:rPr>
          <w:fldChar w:fldCharType="end"/>
        </w:r>
      </w:p>
    </w:sdtContent>
  </w:sdt>
  <w:p w14:paraId="5880C874" w14:textId="77777777" w:rsidR="00F159AF" w:rsidRDefault="00F159A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56C32" w14:textId="77777777" w:rsidR="00E60C11" w:rsidRDefault="00E60C11" w:rsidP="00A07B5F">
      <w:pPr>
        <w:spacing w:after="0" w:line="240" w:lineRule="auto"/>
      </w:pPr>
      <w:r>
        <w:separator/>
      </w:r>
    </w:p>
  </w:footnote>
  <w:footnote w:type="continuationSeparator" w:id="0">
    <w:p w14:paraId="7045B6BF" w14:textId="77777777" w:rsidR="00E60C11" w:rsidRDefault="00E60C11" w:rsidP="00A07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13C40216"/>
    <w:multiLevelType w:val="hybridMultilevel"/>
    <w:tmpl w:val="892CD7F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5970371"/>
    <w:multiLevelType w:val="multilevel"/>
    <w:tmpl w:val="2E28FF7E"/>
    <w:lvl w:ilvl="0">
      <w:start w:val="1"/>
      <w:numFmt w:val="upperRoman"/>
      <w:pStyle w:val="Nagwek1"/>
      <w:lvlText w:val="%1"/>
      <w:lvlJc w:val="left"/>
      <w:pPr>
        <w:ind w:left="432" w:hanging="432"/>
      </w:pPr>
      <w:rPr>
        <w:rFonts w:hint="default"/>
      </w:rPr>
    </w:lvl>
    <w:lvl w:ilvl="1">
      <w:start w:val="1"/>
      <w:numFmt w:val="decimal"/>
      <w:pStyle w:val="Nagwek2"/>
      <w:lvlText w:val="%1.%2"/>
      <w:lvlJc w:val="left"/>
      <w:pPr>
        <w:ind w:left="576" w:hanging="576"/>
      </w:pPr>
      <w:rPr>
        <w:rFonts w:ascii="Georgia" w:hAnsi="Georgia" w:hint="default"/>
        <w:sz w:val="24"/>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3802BCA"/>
    <w:multiLevelType w:val="hybridMultilevel"/>
    <w:tmpl w:val="75C0DC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B75842"/>
    <w:multiLevelType w:val="hybridMultilevel"/>
    <w:tmpl w:val="317CDCCC"/>
    <w:lvl w:ilvl="0" w:tplc="0415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25EA2B84"/>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F850C4"/>
    <w:multiLevelType w:val="hybridMultilevel"/>
    <w:tmpl w:val="75C0DC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F3D7527"/>
    <w:multiLevelType w:val="multilevel"/>
    <w:tmpl w:val="15E2CB48"/>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FF05023"/>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50E191C"/>
    <w:multiLevelType w:val="hybridMultilevel"/>
    <w:tmpl w:val="EFB6B4C2"/>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04008D"/>
    <w:multiLevelType w:val="hybridMultilevel"/>
    <w:tmpl w:val="81D44150"/>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nsid w:val="40DC747C"/>
    <w:multiLevelType w:val="hybridMultilevel"/>
    <w:tmpl w:val="04ACBAE4"/>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8F5558"/>
    <w:multiLevelType w:val="hybridMultilevel"/>
    <w:tmpl w:val="8E746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4AC33F8"/>
    <w:multiLevelType w:val="hybridMultilevel"/>
    <w:tmpl w:val="C90A3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5773536"/>
    <w:multiLevelType w:val="hybridMultilevel"/>
    <w:tmpl w:val="3FD4F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nsid w:val="47E3105E"/>
    <w:multiLevelType w:val="hybridMultilevel"/>
    <w:tmpl w:val="14BA7ABA"/>
    <w:lvl w:ilvl="0" w:tplc="371EDBC0">
      <w:start w:val="1"/>
      <w:numFmt w:val="bullet"/>
      <w:lvlText w:val="▪"/>
      <w:lvlJc w:val="left"/>
      <w:pPr>
        <w:ind w:left="2025" w:hanging="360"/>
      </w:pPr>
      <w:rPr>
        <w:rFonts w:ascii="Calibri" w:hAnsi="Calibri" w:hint="default"/>
      </w:rPr>
    </w:lvl>
    <w:lvl w:ilvl="1" w:tplc="04150003" w:tentative="1">
      <w:start w:val="1"/>
      <w:numFmt w:val="bullet"/>
      <w:lvlText w:val="o"/>
      <w:lvlJc w:val="left"/>
      <w:pPr>
        <w:ind w:left="2745" w:hanging="360"/>
      </w:pPr>
      <w:rPr>
        <w:rFonts w:ascii="Courier New" w:hAnsi="Courier New" w:cs="Courier New" w:hint="default"/>
      </w:rPr>
    </w:lvl>
    <w:lvl w:ilvl="2" w:tplc="04150005" w:tentative="1">
      <w:start w:val="1"/>
      <w:numFmt w:val="bullet"/>
      <w:lvlText w:val=""/>
      <w:lvlJc w:val="left"/>
      <w:pPr>
        <w:ind w:left="3465" w:hanging="360"/>
      </w:pPr>
      <w:rPr>
        <w:rFonts w:ascii="Wingdings" w:hAnsi="Wingdings" w:hint="default"/>
      </w:rPr>
    </w:lvl>
    <w:lvl w:ilvl="3" w:tplc="04150001" w:tentative="1">
      <w:start w:val="1"/>
      <w:numFmt w:val="bullet"/>
      <w:lvlText w:val=""/>
      <w:lvlJc w:val="left"/>
      <w:pPr>
        <w:ind w:left="4185" w:hanging="360"/>
      </w:pPr>
      <w:rPr>
        <w:rFonts w:ascii="Symbol" w:hAnsi="Symbol" w:hint="default"/>
      </w:rPr>
    </w:lvl>
    <w:lvl w:ilvl="4" w:tplc="04150003" w:tentative="1">
      <w:start w:val="1"/>
      <w:numFmt w:val="bullet"/>
      <w:lvlText w:val="o"/>
      <w:lvlJc w:val="left"/>
      <w:pPr>
        <w:ind w:left="4905" w:hanging="360"/>
      </w:pPr>
      <w:rPr>
        <w:rFonts w:ascii="Courier New" w:hAnsi="Courier New" w:cs="Courier New" w:hint="default"/>
      </w:rPr>
    </w:lvl>
    <w:lvl w:ilvl="5" w:tplc="04150005" w:tentative="1">
      <w:start w:val="1"/>
      <w:numFmt w:val="bullet"/>
      <w:lvlText w:val=""/>
      <w:lvlJc w:val="left"/>
      <w:pPr>
        <w:ind w:left="5625" w:hanging="360"/>
      </w:pPr>
      <w:rPr>
        <w:rFonts w:ascii="Wingdings" w:hAnsi="Wingdings" w:hint="default"/>
      </w:rPr>
    </w:lvl>
    <w:lvl w:ilvl="6" w:tplc="04150001" w:tentative="1">
      <w:start w:val="1"/>
      <w:numFmt w:val="bullet"/>
      <w:lvlText w:val=""/>
      <w:lvlJc w:val="left"/>
      <w:pPr>
        <w:ind w:left="6345" w:hanging="360"/>
      </w:pPr>
      <w:rPr>
        <w:rFonts w:ascii="Symbol" w:hAnsi="Symbol" w:hint="default"/>
      </w:rPr>
    </w:lvl>
    <w:lvl w:ilvl="7" w:tplc="04150003" w:tentative="1">
      <w:start w:val="1"/>
      <w:numFmt w:val="bullet"/>
      <w:lvlText w:val="o"/>
      <w:lvlJc w:val="left"/>
      <w:pPr>
        <w:ind w:left="7065" w:hanging="360"/>
      </w:pPr>
      <w:rPr>
        <w:rFonts w:ascii="Courier New" w:hAnsi="Courier New" w:cs="Courier New" w:hint="default"/>
      </w:rPr>
    </w:lvl>
    <w:lvl w:ilvl="8" w:tplc="04150005" w:tentative="1">
      <w:start w:val="1"/>
      <w:numFmt w:val="bullet"/>
      <w:lvlText w:val=""/>
      <w:lvlJc w:val="left"/>
      <w:pPr>
        <w:ind w:left="7785" w:hanging="360"/>
      </w:pPr>
      <w:rPr>
        <w:rFonts w:ascii="Wingdings" w:hAnsi="Wingdings" w:hint="default"/>
      </w:rPr>
    </w:lvl>
  </w:abstractNum>
  <w:abstractNum w:abstractNumId="33">
    <w:nsid w:val="48842829"/>
    <w:multiLevelType w:val="hybridMultilevel"/>
    <w:tmpl w:val="ED125CC0"/>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F687EF0"/>
    <w:multiLevelType w:val="hybridMultilevel"/>
    <w:tmpl w:val="037ABB9A"/>
    <w:lvl w:ilvl="0" w:tplc="64EAC1C0">
      <w:start w:val="1"/>
      <w:numFmt w:val="bullet"/>
      <w:lvlText w:val="-"/>
      <w:lvlJc w:val="left"/>
      <w:pPr>
        <w:ind w:left="1080" w:hanging="360"/>
      </w:pPr>
      <w:rPr>
        <w:rFonts w:asciiTheme="minorHAnsi" w:hAnsiTheme="minorHAns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9C768EA"/>
    <w:multiLevelType w:val="hybridMultilevel"/>
    <w:tmpl w:val="2F346D0E"/>
    <w:lvl w:ilvl="0" w:tplc="6102DF46">
      <w:start w:val="1"/>
      <w:numFmt w:val="bullet"/>
      <w:lvlText w:val="-"/>
      <w:lvlJc w:val="left"/>
      <w:pPr>
        <w:ind w:left="2734"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DAD6DDD"/>
    <w:multiLevelType w:val="hybridMultilevel"/>
    <w:tmpl w:val="40B4B1CA"/>
    <w:lvl w:ilvl="0" w:tplc="6102DF4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nsid w:val="62AA67B6"/>
    <w:multiLevelType w:val="hybridMultilevel"/>
    <w:tmpl w:val="E33AD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8C64D11"/>
    <w:multiLevelType w:val="multilevel"/>
    <w:tmpl w:val="1868A6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4">
    <w:nsid w:val="6FF028F6"/>
    <w:multiLevelType w:val="hybridMultilevel"/>
    <w:tmpl w:val="B4ACA03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0D14BCD"/>
    <w:multiLevelType w:val="hybridMultilevel"/>
    <w:tmpl w:val="F29CD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nsid w:val="741D600F"/>
    <w:multiLevelType w:val="hybridMultilevel"/>
    <w:tmpl w:val="B27CEF08"/>
    <w:lvl w:ilvl="0" w:tplc="64EAC1C0">
      <w:start w:val="1"/>
      <w:numFmt w:val="bullet"/>
      <w:lvlText w:val="-"/>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5E23857"/>
    <w:multiLevelType w:val="hybridMultilevel"/>
    <w:tmpl w:val="43C69676"/>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49">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52">
    <w:nsid w:val="789E0FB6"/>
    <w:multiLevelType w:val="hybridMultilevel"/>
    <w:tmpl w:val="C59C9BC2"/>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nsid w:val="7A6006D3"/>
    <w:multiLevelType w:val="hybridMultilevel"/>
    <w:tmpl w:val="16EA6AD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nsid w:val="7F424CBE"/>
    <w:multiLevelType w:val="hybridMultilevel"/>
    <w:tmpl w:val="91D636F6"/>
    <w:lvl w:ilvl="0" w:tplc="6102DF4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13"/>
    <w:lvlOverride w:ilvl="0">
      <w:lvl w:ilvl="0">
        <w:start w:val="1"/>
        <w:numFmt w:val="upperRoman"/>
        <w:lvlText w:val="%1."/>
        <w:lvlJc w:val="left"/>
        <w:pPr>
          <w:ind w:left="1080" w:hanging="720"/>
        </w:pPr>
      </w:lvl>
    </w:lvlOverride>
    <w:lvlOverride w:ilvl="1">
      <w:lvl w:ilvl="1">
        <w:start w:val="1"/>
        <w:numFmt w:val="decimal"/>
        <w:lvlText w:val="%2."/>
        <w:lvlJc w:val="left"/>
        <w:pPr>
          <w:ind w:left="786" w:hanging="360"/>
        </w:pPr>
        <w:rPr>
          <w:rFonts w:asciiTheme="minorHAnsi" w:eastAsia="Calibri" w:hAnsiTheme="minorHAnsi" w:cs="Arial" w:hint="default"/>
          <w:sz w:val="22"/>
          <w:szCs w:val="22"/>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13"/>
  </w:num>
  <w:num w:numId="6">
    <w:abstractNumId w:val="15"/>
  </w:num>
  <w:num w:numId="7">
    <w:abstractNumId w:val="53"/>
  </w:num>
  <w:num w:numId="8">
    <w:abstractNumId w:val="0"/>
  </w:num>
  <w:num w:numId="9">
    <w:abstractNumId w:val="31"/>
  </w:num>
  <w:num w:numId="10">
    <w:abstractNumId w:val="3"/>
  </w:num>
  <w:num w:numId="11">
    <w:abstractNumId w:val="14"/>
  </w:num>
  <w:num w:numId="12">
    <w:abstractNumId w:val="54"/>
  </w:num>
  <w:num w:numId="13">
    <w:abstractNumId w:val="29"/>
  </w:num>
  <w:num w:numId="14">
    <w:abstractNumId w:val="39"/>
  </w:num>
  <w:num w:numId="15">
    <w:abstractNumId w:val="17"/>
  </w:num>
  <w:num w:numId="16">
    <w:abstractNumId w:val="36"/>
  </w:num>
  <w:num w:numId="17">
    <w:abstractNumId w:val="27"/>
  </w:num>
  <w:num w:numId="18">
    <w:abstractNumId w:val="45"/>
  </w:num>
  <w:num w:numId="19">
    <w:abstractNumId w:val="55"/>
  </w:num>
  <w:num w:numId="20">
    <w:abstractNumId w:val="10"/>
  </w:num>
  <w:num w:numId="21">
    <w:abstractNumId w:val="50"/>
  </w:num>
  <w:num w:numId="22">
    <w:abstractNumId w:val="21"/>
  </w:num>
  <w:num w:numId="23">
    <w:abstractNumId w:val="49"/>
  </w:num>
  <w:num w:numId="24">
    <w:abstractNumId w:val="35"/>
  </w:num>
  <w:num w:numId="25">
    <w:abstractNumId w:val="23"/>
  </w:num>
  <w:num w:numId="26">
    <w:abstractNumId w:val="25"/>
  </w:num>
  <w:num w:numId="27">
    <w:abstractNumId w:val="56"/>
  </w:num>
  <w:num w:numId="28">
    <w:abstractNumId w:val="26"/>
  </w:num>
  <w:num w:numId="29">
    <w:abstractNumId w:val="30"/>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5"/>
    <w:lvlOverride w:ilvl="0">
      <w:startOverride w:val="1"/>
    </w:lvlOverride>
    <w:lvlOverride w:ilvl="1"/>
    <w:lvlOverride w:ilvl="2"/>
    <w:lvlOverride w:ilvl="3"/>
    <w:lvlOverride w:ilvl="4"/>
    <w:lvlOverride w:ilvl="5"/>
    <w:lvlOverride w:ilvl="6"/>
    <w:lvlOverride w:ilvl="7"/>
    <w:lvlOverride w:ilvl="8"/>
  </w:num>
  <w:num w:numId="34">
    <w:abstractNumId w:val="43"/>
  </w:num>
  <w:num w:numId="35">
    <w:abstractNumId w:val="28"/>
  </w:num>
  <w:num w:numId="36">
    <w:abstractNumId w:val="37"/>
  </w:num>
  <w:num w:numId="37">
    <w:abstractNumId w:val="22"/>
  </w:num>
  <w:num w:numId="38">
    <w:abstractNumId w:val="51"/>
  </w:num>
  <w:num w:numId="39">
    <w:abstractNumId w:val="40"/>
  </w:num>
  <w:num w:numId="40">
    <w:abstractNumId w:val="46"/>
  </w:num>
  <w:num w:numId="41">
    <w:abstractNumId w:val="44"/>
  </w:num>
  <w:num w:numId="42">
    <w:abstractNumId w:val="47"/>
  </w:num>
  <w:num w:numId="43">
    <w:abstractNumId w:val="34"/>
  </w:num>
  <w:num w:numId="44">
    <w:abstractNumId w:val="12"/>
  </w:num>
  <w:num w:numId="45">
    <w:abstractNumId w:val="6"/>
  </w:num>
  <w:num w:numId="46">
    <w:abstractNumId w:val="19"/>
  </w:num>
  <w:num w:numId="47">
    <w:abstractNumId w:val="9"/>
  </w:num>
  <w:num w:numId="48">
    <w:abstractNumId w:val="18"/>
  </w:num>
  <w:num w:numId="49">
    <w:abstractNumId w:val="41"/>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11"/>
  </w:num>
  <w:num w:numId="53">
    <w:abstractNumId w:val="48"/>
  </w:num>
  <w:num w:numId="54">
    <w:abstractNumId w:val="57"/>
  </w:num>
  <w:num w:numId="55">
    <w:abstractNumId w:val="33"/>
  </w:num>
  <w:num w:numId="56">
    <w:abstractNumId w:val="24"/>
  </w:num>
  <w:num w:numId="57">
    <w:abstractNumId w:val="32"/>
  </w:num>
  <w:num w:numId="58">
    <w:abstractNumId w:val="38"/>
  </w:num>
  <w:num w:numId="59">
    <w:abstractNumId w:val="52"/>
  </w:num>
  <w:num w:numId="60">
    <w:abstractNumId w:val="20"/>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93"/>
    <w:rsid w:val="00001D85"/>
    <w:rsid w:val="000042C4"/>
    <w:rsid w:val="000048DD"/>
    <w:rsid w:val="00007250"/>
    <w:rsid w:val="0001479D"/>
    <w:rsid w:val="0002020C"/>
    <w:rsid w:val="00026031"/>
    <w:rsid w:val="00026E06"/>
    <w:rsid w:val="00032087"/>
    <w:rsid w:val="00032E6F"/>
    <w:rsid w:val="00037492"/>
    <w:rsid w:val="00051ACB"/>
    <w:rsid w:val="00053967"/>
    <w:rsid w:val="0005590A"/>
    <w:rsid w:val="00060445"/>
    <w:rsid w:val="00064CA7"/>
    <w:rsid w:val="00066268"/>
    <w:rsid w:val="0007620D"/>
    <w:rsid w:val="00077EFA"/>
    <w:rsid w:val="00077FC7"/>
    <w:rsid w:val="000814C9"/>
    <w:rsid w:val="00084B00"/>
    <w:rsid w:val="00094E7C"/>
    <w:rsid w:val="000978F3"/>
    <w:rsid w:val="000A08CD"/>
    <w:rsid w:val="000A1C29"/>
    <w:rsid w:val="000A24E9"/>
    <w:rsid w:val="000B3A4E"/>
    <w:rsid w:val="000B76B7"/>
    <w:rsid w:val="000C0C7C"/>
    <w:rsid w:val="000C7E1D"/>
    <w:rsid w:val="000C7F88"/>
    <w:rsid w:val="000E089D"/>
    <w:rsid w:val="000E7A83"/>
    <w:rsid w:val="000F7B7A"/>
    <w:rsid w:val="000F7DCE"/>
    <w:rsid w:val="001001A2"/>
    <w:rsid w:val="00100904"/>
    <w:rsid w:val="001023CA"/>
    <w:rsid w:val="00103B58"/>
    <w:rsid w:val="00132277"/>
    <w:rsid w:val="00134363"/>
    <w:rsid w:val="00135F21"/>
    <w:rsid w:val="00136339"/>
    <w:rsid w:val="001424AC"/>
    <w:rsid w:val="00147535"/>
    <w:rsid w:val="0015066F"/>
    <w:rsid w:val="00152E10"/>
    <w:rsid w:val="001616DF"/>
    <w:rsid w:val="00163193"/>
    <w:rsid w:val="00176C52"/>
    <w:rsid w:val="00176D05"/>
    <w:rsid w:val="00180561"/>
    <w:rsid w:val="00191C4C"/>
    <w:rsid w:val="00193C70"/>
    <w:rsid w:val="001A3618"/>
    <w:rsid w:val="001A6295"/>
    <w:rsid w:val="001C03F4"/>
    <w:rsid w:val="001C0BF9"/>
    <w:rsid w:val="001C34D7"/>
    <w:rsid w:val="001D331F"/>
    <w:rsid w:val="001D428D"/>
    <w:rsid w:val="001D5F66"/>
    <w:rsid w:val="001E3146"/>
    <w:rsid w:val="001E4606"/>
    <w:rsid w:val="001F38D9"/>
    <w:rsid w:val="00205ABD"/>
    <w:rsid w:val="00216433"/>
    <w:rsid w:val="00220681"/>
    <w:rsid w:val="002242A2"/>
    <w:rsid w:val="00247470"/>
    <w:rsid w:val="00250E29"/>
    <w:rsid w:val="0025674B"/>
    <w:rsid w:val="00283958"/>
    <w:rsid w:val="00285043"/>
    <w:rsid w:val="00296CBB"/>
    <w:rsid w:val="002A347E"/>
    <w:rsid w:val="002A414C"/>
    <w:rsid w:val="002A62A0"/>
    <w:rsid w:val="002B7FE9"/>
    <w:rsid w:val="002C08F8"/>
    <w:rsid w:val="002D1C82"/>
    <w:rsid w:val="002D5C45"/>
    <w:rsid w:val="002E094D"/>
    <w:rsid w:val="002E2547"/>
    <w:rsid w:val="002F304A"/>
    <w:rsid w:val="002F4EB3"/>
    <w:rsid w:val="002F6280"/>
    <w:rsid w:val="002F769E"/>
    <w:rsid w:val="00300273"/>
    <w:rsid w:val="003013AB"/>
    <w:rsid w:val="003023B1"/>
    <w:rsid w:val="00302B3C"/>
    <w:rsid w:val="00320517"/>
    <w:rsid w:val="003216AC"/>
    <w:rsid w:val="00324261"/>
    <w:rsid w:val="00332D8A"/>
    <w:rsid w:val="003354ED"/>
    <w:rsid w:val="00350821"/>
    <w:rsid w:val="003524C5"/>
    <w:rsid w:val="00354C69"/>
    <w:rsid w:val="003562E2"/>
    <w:rsid w:val="003609DF"/>
    <w:rsid w:val="00364AC1"/>
    <w:rsid w:val="00382E44"/>
    <w:rsid w:val="00386F12"/>
    <w:rsid w:val="00390DDB"/>
    <w:rsid w:val="0039693D"/>
    <w:rsid w:val="003A3DA7"/>
    <w:rsid w:val="003B093A"/>
    <w:rsid w:val="003B25BD"/>
    <w:rsid w:val="003B45BE"/>
    <w:rsid w:val="003B4C03"/>
    <w:rsid w:val="003B71CD"/>
    <w:rsid w:val="003C5A0D"/>
    <w:rsid w:val="003D308B"/>
    <w:rsid w:val="003D4550"/>
    <w:rsid w:val="003D4FEF"/>
    <w:rsid w:val="003D52A5"/>
    <w:rsid w:val="003D5F09"/>
    <w:rsid w:val="00401430"/>
    <w:rsid w:val="004018D2"/>
    <w:rsid w:val="004074BA"/>
    <w:rsid w:val="00411004"/>
    <w:rsid w:val="004138E1"/>
    <w:rsid w:val="00413B35"/>
    <w:rsid w:val="00415E35"/>
    <w:rsid w:val="00421CB2"/>
    <w:rsid w:val="00422903"/>
    <w:rsid w:val="00422A44"/>
    <w:rsid w:val="004232D4"/>
    <w:rsid w:val="00427017"/>
    <w:rsid w:val="004317D1"/>
    <w:rsid w:val="00435FC7"/>
    <w:rsid w:val="00437D25"/>
    <w:rsid w:val="00440E0A"/>
    <w:rsid w:val="004414C9"/>
    <w:rsid w:val="00444850"/>
    <w:rsid w:val="00450C2C"/>
    <w:rsid w:val="00453174"/>
    <w:rsid w:val="00467E1E"/>
    <w:rsid w:val="0047136C"/>
    <w:rsid w:val="00471741"/>
    <w:rsid w:val="00481DF1"/>
    <w:rsid w:val="00486412"/>
    <w:rsid w:val="004872ED"/>
    <w:rsid w:val="0049398E"/>
    <w:rsid w:val="004A1A80"/>
    <w:rsid w:val="004B01C9"/>
    <w:rsid w:val="004B24D5"/>
    <w:rsid w:val="004B259E"/>
    <w:rsid w:val="004B2DD0"/>
    <w:rsid w:val="004B5EF5"/>
    <w:rsid w:val="004C3A13"/>
    <w:rsid w:val="004C3E28"/>
    <w:rsid w:val="004C4363"/>
    <w:rsid w:val="004C5F41"/>
    <w:rsid w:val="004C63A8"/>
    <w:rsid w:val="004D2262"/>
    <w:rsid w:val="004D2435"/>
    <w:rsid w:val="004D511F"/>
    <w:rsid w:val="004D56DC"/>
    <w:rsid w:val="004D70CB"/>
    <w:rsid w:val="004E4774"/>
    <w:rsid w:val="004E7EE5"/>
    <w:rsid w:val="004F1401"/>
    <w:rsid w:val="004F6A68"/>
    <w:rsid w:val="0050187A"/>
    <w:rsid w:val="00506688"/>
    <w:rsid w:val="00506882"/>
    <w:rsid w:val="00510CF5"/>
    <w:rsid w:val="00513B19"/>
    <w:rsid w:val="0051465F"/>
    <w:rsid w:val="00530782"/>
    <w:rsid w:val="00531C3F"/>
    <w:rsid w:val="00535B0B"/>
    <w:rsid w:val="0053777A"/>
    <w:rsid w:val="0054053F"/>
    <w:rsid w:val="005434B9"/>
    <w:rsid w:val="00553EAD"/>
    <w:rsid w:val="00564F08"/>
    <w:rsid w:val="00565214"/>
    <w:rsid w:val="00567F0F"/>
    <w:rsid w:val="005703F2"/>
    <w:rsid w:val="0057416E"/>
    <w:rsid w:val="00583FE3"/>
    <w:rsid w:val="0058560B"/>
    <w:rsid w:val="005874C2"/>
    <w:rsid w:val="00593E80"/>
    <w:rsid w:val="005A1957"/>
    <w:rsid w:val="005A2D09"/>
    <w:rsid w:val="005A5FBC"/>
    <w:rsid w:val="005B64AA"/>
    <w:rsid w:val="005C58AC"/>
    <w:rsid w:val="005D4659"/>
    <w:rsid w:val="005D5583"/>
    <w:rsid w:val="005D5DE3"/>
    <w:rsid w:val="005F47D4"/>
    <w:rsid w:val="00600314"/>
    <w:rsid w:val="006019C1"/>
    <w:rsid w:val="00601BB2"/>
    <w:rsid w:val="00604FB7"/>
    <w:rsid w:val="00612000"/>
    <w:rsid w:val="006135E6"/>
    <w:rsid w:val="006137AE"/>
    <w:rsid w:val="006171B4"/>
    <w:rsid w:val="0061738C"/>
    <w:rsid w:val="00620B38"/>
    <w:rsid w:val="00624071"/>
    <w:rsid w:val="00645CFE"/>
    <w:rsid w:val="006527CC"/>
    <w:rsid w:val="0066420A"/>
    <w:rsid w:val="00670AD9"/>
    <w:rsid w:val="006722EE"/>
    <w:rsid w:val="00672D3E"/>
    <w:rsid w:val="00673950"/>
    <w:rsid w:val="0067793D"/>
    <w:rsid w:val="00677FB3"/>
    <w:rsid w:val="00682B56"/>
    <w:rsid w:val="0069352A"/>
    <w:rsid w:val="006A2041"/>
    <w:rsid w:val="006A2A8E"/>
    <w:rsid w:val="006A3B2E"/>
    <w:rsid w:val="006B577D"/>
    <w:rsid w:val="006D1418"/>
    <w:rsid w:val="006D2F3C"/>
    <w:rsid w:val="006D364A"/>
    <w:rsid w:val="006E1D4F"/>
    <w:rsid w:val="006E2BD8"/>
    <w:rsid w:val="006F4268"/>
    <w:rsid w:val="0070626D"/>
    <w:rsid w:val="007126EA"/>
    <w:rsid w:val="00714A34"/>
    <w:rsid w:val="00722D32"/>
    <w:rsid w:val="00723F35"/>
    <w:rsid w:val="00726474"/>
    <w:rsid w:val="0072732F"/>
    <w:rsid w:val="007302B8"/>
    <w:rsid w:val="0073053D"/>
    <w:rsid w:val="00730EF3"/>
    <w:rsid w:val="0073376F"/>
    <w:rsid w:val="00733C6C"/>
    <w:rsid w:val="00733D4A"/>
    <w:rsid w:val="007370F8"/>
    <w:rsid w:val="0074037E"/>
    <w:rsid w:val="00751E6E"/>
    <w:rsid w:val="007520E6"/>
    <w:rsid w:val="00756C30"/>
    <w:rsid w:val="007572FC"/>
    <w:rsid w:val="00763F9B"/>
    <w:rsid w:val="00764641"/>
    <w:rsid w:val="00775161"/>
    <w:rsid w:val="00775CC0"/>
    <w:rsid w:val="0079329F"/>
    <w:rsid w:val="007A213A"/>
    <w:rsid w:val="007A5A96"/>
    <w:rsid w:val="007A6B41"/>
    <w:rsid w:val="007A7BF1"/>
    <w:rsid w:val="007B095B"/>
    <w:rsid w:val="007B2137"/>
    <w:rsid w:val="007B22CD"/>
    <w:rsid w:val="007C4DBF"/>
    <w:rsid w:val="007C537F"/>
    <w:rsid w:val="007C62A7"/>
    <w:rsid w:val="007D2AEF"/>
    <w:rsid w:val="007E2ADD"/>
    <w:rsid w:val="007E357B"/>
    <w:rsid w:val="007E3712"/>
    <w:rsid w:val="007E3A22"/>
    <w:rsid w:val="007E5328"/>
    <w:rsid w:val="007F182E"/>
    <w:rsid w:val="008047F1"/>
    <w:rsid w:val="00804B4F"/>
    <w:rsid w:val="008067F9"/>
    <w:rsid w:val="00814102"/>
    <w:rsid w:val="008227F9"/>
    <w:rsid w:val="00822C60"/>
    <w:rsid w:val="0083009C"/>
    <w:rsid w:val="00835EF1"/>
    <w:rsid w:val="00845FB0"/>
    <w:rsid w:val="008472C7"/>
    <w:rsid w:val="008574F1"/>
    <w:rsid w:val="008632AC"/>
    <w:rsid w:val="00863C13"/>
    <w:rsid w:val="00883871"/>
    <w:rsid w:val="00884422"/>
    <w:rsid w:val="00897369"/>
    <w:rsid w:val="008A1BA5"/>
    <w:rsid w:val="008C0C78"/>
    <w:rsid w:val="008C619B"/>
    <w:rsid w:val="008D2294"/>
    <w:rsid w:val="008D38D5"/>
    <w:rsid w:val="008F163C"/>
    <w:rsid w:val="008F5B19"/>
    <w:rsid w:val="00904242"/>
    <w:rsid w:val="00906133"/>
    <w:rsid w:val="00910440"/>
    <w:rsid w:val="00912F1D"/>
    <w:rsid w:val="00917D53"/>
    <w:rsid w:val="00922A33"/>
    <w:rsid w:val="00927B7F"/>
    <w:rsid w:val="00931089"/>
    <w:rsid w:val="00932902"/>
    <w:rsid w:val="00943DBA"/>
    <w:rsid w:val="009463B7"/>
    <w:rsid w:val="00955197"/>
    <w:rsid w:val="00960353"/>
    <w:rsid w:val="009652B8"/>
    <w:rsid w:val="00970E00"/>
    <w:rsid w:val="00975459"/>
    <w:rsid w:val="009801BF"/>
    <w:rsid w:val="009946AF"/>
    <w:rsid w:val="00994DD9"/>
    <w:rsid w:val="009959E5"/>
    <w:rsid w:val="00995D7B"/>
    <w:rsid w:val="009A7931"/>
    <w:rsid w:val="009B157F"/>
    <w:rsid w:val="009B7F48"/>
    <w:rsid w:val="009C4C41"/>
    <w:rsid w:val="009C513D"/>
    <w:rsid w:val="009C535A"/>
    <w:rsid w:val="009D0D8A"/>
    <w:rsid w:val="009D1125"/>
    <w:rsid w:val="009D29E6"/>
    <w:rsid w:val="009E094D"/>
    <w:rsid w:val="009E642A"/>
    <w:rsid w:val="009E7A9A"/>
    <w:rsid w:val="009F0D71"/>
    <w:rsid w:val="009F289A"/>
    <w:rsid w:val="009F353E"/>
    <w:rsid w:val="009F736B"/>
    <w:rsid w:val="00A03245"/>
    <w:rsid w:val="00A067E5"/>
    <w:rsid w:val="00A07B5F"/>
    <w:rsid w:val="00A1266C"/>
    <w:rsid w:val="00A224E1"/>
    <w:rsid w:val="00A2508D"/>
    <w:rsid w:val="00A261DA"/>
    <w:rsid w:val="00A3331B"/>
    <w:rsid w:val="00A41C9E"/>
    <w:rsid w:val="00A444C4"/>
    <w:rsid w:val="00A54E8D"/>
    <w:rsid w:val="00A631D4"/>
    <w:rsid w:val="00A63780"/>
    <w:rsid w:val="00A86444"/>
    <w:rsid w:val="00A95527"/>
    <w:rsid w:val="00AA390E"/>
    <w:rsid w:val="00AB15B5"/>
    <w:rsid w:val="00AB2A2D"/>
    <w:rsid w:val="00AC344D"/>
    <w:rsid w:val="00AC4425"/>
    <w:rsid w:val="00AC6C39"/>
    <w:rsid w:val="00AD0A4A"/>
    <w:rsid w:val="00AD15E7"/>
    <w:rsid w:val="00AD418D"/>
    <w:rsid w:val="00AD590E"/>
    <w:rsid w:val="00AE04DE"/>
    <w:rsid w:val="00AF692C"/>
    <w:rsid w:val="00AF7E25"/>
    <w:rsid w:val="00B00220"/>
    <w:rsid w:val="00B01C1F"/>
    <w:rsid w:val="00B04B88"/>
    <w:rsid w:val="00B124AA"/>
    <w:rsid w:val="00B14345"/>
    <w:rsid w:val="00B229EF"/>
    <w:rsid w:val="00B2396C"/>
    <w:rsid w:val="00B23E04"/>
    <w:rsid w:val="00B3318A"/>
    <w:rsid w:val="00B376BF"/>
    <w:rsid w:val="00B417B4"/>
    <w:rsid w:val="00B42029"/>
    <w:rsid w:val="00B47800"/>
    <w:rsid w:val="00B50177"/>
    <w:rsid w:val="00B521A0"/>
    <w:rsid w:val="00B53956"/>
    <w:rsid w:val="00B579E9"/>
    <w:rsid w:val="00B64AFF"/>
    <w:rsid w:val="00B655B6"/>
    <w:rsid w:val="00B715F1"/>
    <w:rsid w:val="00B75F7F"/>
    <w:rsid w:val="00B831DB"/>
    <w:rsid w:val="00B84B26"/>
    <w:rsid w:val="00B873A3"/>
    <w:rsid w:val="00B91AA6"/>
    <w:rsid w:val="00B92C02"/>
    <w:rsid w:val="00B935EE"/>
    <w:rsid w:val="00BA0822"/>
    <w:rsid w:val="00BA25D2"/>
    <w:rsid w:val="00BB24C5"/>
    <w:rsid w:val="00BB34D8"/>
    <w:rsid w:val="00BB49D9"/>
    <w:rsid w:val="00BC24D8"/>
    <w:rsid w:val="00BD62A3"/>
    <w:rsid w:val="00BD6AB5"/>
    <w:rsid w:val="00BE5728"/>
    <w:rsid w:val="00BF0AEF"/>
    <w:rsid w:val="00BF1C5E"/>
    <w:rsid w:val="00BF424A"/>
    <w:rsid w:val="00BF68C4"/>
    <w:rsid w:val="00C004B3"/>
    <w:rsid w:val="00C07C78"/>
    <w:rsid w:val="00C123EA"/>
    <w:rsid w:val="00C13ECC"/>
    <w:rsid w:val="00C17F2F"/>
    <w:rsid w:val="00C220D7"/>
    <w:rsid w:val="00C225F6"/>
    <w:rsid w:val="00C23AA2"/>
    <w:rsid w:val="00C24D43"/>
    <w:rsid w:val="00C252FF"/>
    <w:rsid w:val="00C266D1"/>
    <w:rsid w:val="00C3643A"/>
    <w:rsid w:val="00C434B9"/>
    <w:rsid w:val="00C5334F"/>
    <w:rsid w:val="00C574E7"/>
    <w:rsid w:val="00C63B95"/>
    <w:rsid w:val="00C67885"/>
    <w:rsid w:val="00C704AE"/>
    <w:rsid w:val="00C73F4D"/>
    <w:rsid w:val="00C76CBF"/>
    <w:rsid w:val="00C85CD1"/>
    <w:rsid w:val="00C907B5"/>
    <w:rsid w:val="00C907F5"/>
    <w:rsid w:val="00C9080C"/>
    <w:rsid w:val="00C910FF"/>
    <w:rsid w:val="00C95621"/>
    <w:rsid w:val="00C9661B"/>
    <w:rsid w:val="00C96B59"/>
    <w:rsid w:val="00CB5F13"/>
    <w:rsid w:val="00CB70AD"/>
    <w:rsid w:val="00CB762F"/>
    <w:rsid w:val="00CC4052"/>
    <w:rsid w:val="00CD2FA6"/>
    <w:rsid w:val="00CD494C"/>
    <w:rsid w:val="00CE03CE"/>
    <w:rsid w:val="00CE075C"/>
    <w:rsid w:val="00CE1DDD"/>
    <w:rsid w:val="00CE63A6"/>
    <w:rsid w:val="00CE6727"/>
    <w:rsid w:val="00CF2A30"/>
    <w:rsid w:val="00CF30CC"/>
    <w:rsid w:val="00CF4CEB"/>
    <w:rsid w:val="00CF51D6"/>
    <w:rsid w:val="00CF7C09"/>
    <w:rsid w:val="00D00F16"/>
    <w:rsid w:val="00D04DFF"/>
    <w:rsid w:val="00D04EFD"/>
    <w:rsid w:val="00D1415A"/>
    <w:rsid w:val="00D33FD4"/>
    <w:rsid w:val="00D35F9C"/>
    <w:rsid w:val="00D41025"/>
    <w:rsid w:val="00D41149"/>
    <w:rsid w:val="00D426EC"/>
    <w:rsid w:val="00D43276"/>
    <w:rsid w:val="00D477FD"/>
    <w:rsid w:val="00D63922"/>
    <w:rsid w:val="00D66E19"/>
    <w:rsid w:val="00D82766"/>
    <w:rsid w:val="00D84AA3"/>
    <w:rsid w:val="00D91511"/>
    <w:rsid w:val="00D9187A"/>
    <w:rsid w:val="00D92D23"/>
    <w:rsid w:val="00DA0D29"/>
    <w:rsid w:val="00DB5771"/>
    <w:rsid w:val="00DC73F7"/>
    <w:rsid w:val="00DD1A8D"/>
    <w:rsid w:val="00DE3256"/>
    <w:rsid w:val="00DF0038"/>
    <w:rsid w:val="00DF0081"/>
    <w:rsid w:val="00DF1433"/>
    <w:rsid w:val="00DF3A81"/>
    <w:rsid w:val="00E108DF"/>
    <w:rsid w:val="00E22B89"/>
    <w:rsid w:val="00E316B2"/>
    <w:rsid w:val="00E33926"/>
    <w:rsid w:val="00E34244"/>
    <w:rsid w:val="00E51B05"/>
    <w:rsid w:val="00E51B72"/>
    <w:rsid w:val="00E60C11"/>
    <w:rsid w:val="00E66BD3"/>
    <w:rsid w:val="00E66EFE"/>
    <w:rsid w:val="00E6778E"/>
    <w:rsid w:val="00E928E6"/>
    <w:rsid w:val="00E95F04"/>
    <w:rsid w:val="00EA3FD9"/>
    <w:rsid w:val="00EB2789"/>
    <w:rsid w:val="00EB5D0F"/>
    <w:rsid w:val="00EC396A"/>
    <w:rsid w:val="00ED001A"/>
    <w:rsid w:val="00ED111C"/>
    <w:rsid w:val="00ED78A8"/>
    <w:rsid w:val="00EE0775"/>
    <w:rsid w:val="00EE16D1"/>
    <w:rsid w:val="00EE4E98"/>
    <w:rsid w:val="00EF41B4"/>
    <w:rsid w:val="00EF7A27"/>
    <w:rsid w:val="00F04D46"/>
    <w:rsid w:val="00F108B9"/>
    <w:rsid w:val="00F1170C"/>
    <w:rsid w:val="00F1510A"/>
    <w:rsid w:val="00F159AF"/>
    <w:rsid w:val="00F34F34"/>
    <w:rsid w:val="00F46304"/>
    <w:rsid w:val="00F46A14"/>
    <w:rsid w:val="00F46B09"/>
    <w:rsid w:val="00F47CB8"/>
    <w:rsid w:val="00F56FA9"/>
    <w:rsid w:val="00F608ED"/>
    <w:rsid w:val="00F64D6B"/>
    <w:rsid w:val="00F64F37"/>
    <w:rsid w:val="00F65000"/>
    <w:rsid w:val="00F66D3A"/>
    <w:rsid w:val="00F86B9B"/>
    <w:rsid w:val="00F87427"/>
    <w:rsid w:val="00F92DEC"/>
    <w:rsid w:val="00F94220"/>
    <w:rsid w:val="00F96069"/>
    <w:rsid w:val="00FA10D6"/>
    <w:rsid w:val="00FA3BFF"/>
    <w:rsid w:val="00FA426C"/>
    <w:rsid w:val="00FA57FB"/>
    <w:rsid w:val="00FB4D87"/>
    <w:rsid w:val="00FC04BB"/>
    <w:rsid w:val="00FC68E3"/>
    <w:rsid w:val="00FC77F7"/>
    <w:rsid w:val="00FD25BE"/>
    <w:rsid w:val="00FD58C6"/>
    <w:rsid w:val="00FD73E6"/>
    <w:rsid w:val="00FE275E"/>
    <w:rsid w:val="00FE3267"/>
    <w:rsid w:val="00FE4428"/>
    <w:rsid w:val="00FE5EC3"/>
    <w:rsid w:val="00FE6053"/>
    <w:rsid w:val="00FE7F08"/>
    <w:rsid w:val="00FF2150"/>
    <w:rsid w:val="00FF70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F2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2"/>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5"/>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7"/>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9"/>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1"/>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4"/>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5"/>
      </w:numPr>
    </w:pPr>
  </w:style>
  <w:style w:type="numbering" w:customStyle="1" w:styleId="WWNum19">
    <w:name w:val="WWNum19"/>
    <w:basedOn w:val="Bezlisty"/>
    <w:rsid w:val="008C0C78"/>
    <w:pPr>
      <w:numPr>
        <w:numId w:val="16"/>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1"/>
      </w:numPr>
    </w:pPr>
  </w:style>
  <w:style w:type="numbering" w:customStyle="1" w:styleId="WWNum7">
    <w:name w:val="WWNum7"/>
    <w:basedOn w:val="Bezlisty"/>
    <w:rsid w:val="00C3643A"/>
    <w:pPr>
      <w:numPr>
        <w:numId w:val="22"/>
      </w:numPr>
    </w:pPr>
  </w:style>
  <w:style w:type="numbering" w:customStyle="1" w:styleId="WWNum8">
    <w:name w:val="WWNum8"/>
    <w:basedOn w:val="Bezlisty"/>
    <w:rsid w:val="00C3643A"/>
    <w:pPr>
      <w:numPr>
        <w:numId w:val="23"/>
      </w:numPr>
    </w:pPr>
  </w:style>
  <w:style w:type="numbering" w:customStyle="1" w:styleId="WWNum9">
    <w:name w:val="WWNum9"/>
    <w:basedOn w:val="Bezlisty"/>
    <w:rsid w:val="00C3643A"/>
    <w:pPr>
      <w:numPr>
        <w:numId w:val="24"/>
      </w:numPr>
    </w:pPr>
  </w:style>
  <w:style w:type="numbering" w:customStyle="1" w:styleId="WWNum10">
    <w:name w:val="WWNum10"/>
    <w:basedOn w:val="Bezlisty"/>
    <w:rsid w:val="00C3643A"/>
    <w:pPr>
      <w:numPr>
        <w:numId w:val="25"/>
      </w:numPr>
    </w:pPr>
  </w:style>
  <w:style w:type="numbering" w:customStyle="1" w:styleId="WWNum13">
    <w:name w:val="WWNum13"/>
    <w:basedOn w:val="Bezlisty"/>
    <w:rsid w:val="00AD590E"/>
    <w:pPr>
      <w:numPr>
        <w:numId w:val="29"/>
      </w:numPr>
    </w:pPr>
  </w:style>
  <w:style w:type="numbering" w:customStyle="1" w:styleId="WWNum15">
    <w:name w:val="WWNum15"/>
    <w:basedOn w:val="Bezlisty"/>
    <w:rsid w:val="00AD590E"/>
    <w:pPr>
      <w:numPr>
        <w:numId w:val="30"/>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customStyle="1" w:styleId="GridTable1LightAc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 w:type="paragraph" w:styleId="Tekstdymka">
    <w:name w:val="Balloon Text"/>
    <w:basedOn w:val="Normalny"/>
    <w:link w:val="TekstdymkaZnak"/>
    <w:uiPriority w:val="99"/>
    <w:semiHidden/>
    <w:unhideWhenUsed/>
    <w:rsid w:val="00955197"/>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9551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2"/>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5"/>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7"/>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9"/>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1"/>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4"/>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5"/>
      </w:numPr>
    </w:pPr>
  </w:style>
  <w:style w:type="numbering" w:customStyle="1" w:styleId="WWNum19">
    <w:name w:val="WWNum19"/>
    <w:basedOn w:val="Bezlisty"/>
    <w:rsid w:val="008C0C78"/>
    <w:pPr>
      <w:numPr>
        <w:numId w:val="16"/>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1"/>
      </w:numPr>
    </w:pPr>
  </w:style>
  <w:style w:type="numbering" w:customStyle="1" w:styleId="WWNum7">
    <w:name w:val="WWNum7"/>
    <w:basedOn w:val="Bezlisty"/>
    <w:rsid w:val="00C3643A"/>
    <w:pPr>
      <w:numPr>
        <w:numId w:val="22"/>
      </w:numPr>
    </w:pPr>
  </w:style>
  <w:style w:type="numbering" w:customStyle="1" w:styleId="WWNum8">
    <w:name w:val="WWNum8"/>
    <w:basedOn w:val="Bezlisty"/>
    <w:rsid w:val="00C3643A"/>
    <w:pPr>
      <w:numPr>
        <w:numId w:val="23"/>
      </w:numPr>
    </w:pPr>
  </w:style>
  <w:style w:type="numbering" w:customStyle="1" w:styleId="WWNum9">
    <w:name w:val="WWNum9"/>
    <w:basedOn w:val="Bezlisty"/>
    <w:rsid w:val="00C3643A"/>
    <w:pPr>
      <w:numPr>
        <w:numId w:val="24"/>
      </w:numPr>
    </w:pPr>
  </w:style>
  <w:style w:type="numbering" w:customStyle="1" w:styleId="WWNum10">
    <w:name w:val="WWNum10"/>
    <w:basedOn w:val="Bezlisty"/>
    <w:rsid w:val="00C3643A"/>
    <w:pPr>
      <w:numPr>
        <w:numId w:val="25"/>
      </w:numPr>
    </w:pPr>
  </w:style>
  <w:style w:type="numbering" w:customStyle="1" w:styleId="WWNum13">
    <w:name w:val="WWNum13"/>
    <w:basedOn w:val="Bezlisty"/>
    <w:rsid w:val="00AD590E"/>
    <w:pPr>
      <w:numPr>
        <w:numId w:val="29"/>
      </w:numPr>
    </w:pPr>
  </w:style>
  <w:style w:type="numbering" w:customStyle="1" w:styleId="WWNum15">
    <w:name w:val="WWNum15"/>
    <w:basedOn w:val="Bezlisty"/>
    <w:rsid w:val="00AD590E"/>
    <w:pPr>
      <w:numPr>
        <w:numId w:val="30"/>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customStyle="1" w:styleId="GridTable1LightAc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 w:type="paragraph" w:styleId="Tekstdymka">
    <w:name w:val="Balloon Text"/>
    <w:basedOn w:val="Normalny"/>
    <w:link w:val="TekstdymkaZnak"/>
    <w:uiPriority w:val="99"/>
    <w:semiHidden/>
    <w:unhideWhenUsed/>
    <w:rsid w:val="00955197"/>
    <w:pPr>
      <w:spacing w:after="0" w:line="240" w:lineRule="auto"/>
    </w:pPr>
    <w:rPr>
      <w:rFonts w:cs="Tahoma"/>
      <w:sz w:val="16"/>
      <w:szCs w:val="16"/>
    </w:rPr>
  </w:style>
  <w:style w:type="character" w:customStyle="1" w:styleId="TekstdymkaZnak">
    <w:name w:val="Tekst dymka Znak"/>
    <w:basedOn w:val="Domylnaczcionkaakapitu"/>
    <w:link w:val="Tekstdymka"/>
    <w:uiPriority w:val="99"/>
    <w:semiHidden/>
    <w:rsid w:val="009551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81227">
      <w:bodyDiv w:val="1"/>
      <w:marLeft w:val="0"/>
      <w:marRight w:val="0"/>
      <w:marTop w:val="0"/>
      <w:marBottom w:val="0"/>
      <w:divBdr>
        <w:top w:val="none" w:sz="0" w:space="0" w:color="auto"/>
        <w:left w:val="none" w:sz="0" w:space="0" w:color="auto"/>
        <w:bottom w:val="none" w:sz="0" w:space="0" w:color="auto"/>
        <w:right w:val="none" w:sz="0" w:space="0" w:color="auto"/>
      </w:divBdr>
    </w:div>
    <w:div w:id="357313330">
      <w:bodyDiv w:val="1"/>
      <w:marLeft w:val="0"/>
      <w:marRight w:val="0"/>
      <w:marTop w:val="0"/>
      <w:marBottom w:val="0"/>
      <w:divBdr>
        <w:top w:val="none" w:sz="0" w:space="0" w:color="auto"/>
        <w:left w:val="none" w:sz="0" w:space="0" w:color="auto"/>
        <w:bottom w:val="none" w:sz="0" w:space="0" w:color="auto"/>
        <w:right w:val="none" w:sz="0" w:space="0" w:color="auto"/>
      </w:divBdr>
    </w:div>
    <w:div w:id="369185314">
      <w:bodyDiv w:val="1"/>
      <w:marLeft w:val="0"/>
      <w:marRight w:val="0"/>
      <w:marTop w:val="0"/>
      <w:marBottom w:val="0"/>
      <w:divBdr>
        <w:top w:val="none" w:sz="0" w:space="0" w:color="auto"/>
        <w:left w:val="none" w:sz="0" w:space="0" w:color="auto"/>
        <w:bottom w:val="none" w:sz="0" w:space="0" w:color="auto"/>
        <w:right w:val="none" w:sz="0" w:space="0" w:color="auto"/>
      </w:divBdr>
    </w:div>
    <w:div w:id="700975027">
      <w:bodyDiv w:val="1"/>
      <w:marLeft w:val="0"/>
      <w:marRight w:val="0"/>
      <w:marTop w:val="0"/>
      <w:marBottom w:val="0"/>
      <w:divBdr>
        <w:top w:val="none" w:sz="0" w:space="0" w:color="auto"/>
        <w:left w:val="none" w:sz="0" w:space="0" w:color="auto"/>
        <w:bottom w:val="none" w:sz="0" w:space="0" w:color="auto"/>
        <w:right w:val="none" w:sz="0" w:space="0" w:color="auto"/>
      </w:divBdr>
    </w:div>
    <w:div w:id="788351664">
      <w:bodyDiv w:val="1"/>
      <w:marLeft w:val="0"/>
      <w:marRight w:val="0"/>
      <w:marTop w:val="0"/>
      <w:marBottom w:val="0"/>
      <w:divBdr>
        <w:top w:val="none" w:sz="0" w:space="0" w:color="auto"/>
        <w:left w:val="none" w:sz="0" w:space="0" w:color="auto"/>
        <w:bottom w:val="none" w:sz="0" w:space="0" w:color="auto"/>
        <w:right w:val="none" w:sz="0" w:space="0" w:color="auto"/>
      </w:divBdr>
    </w:div>
    <w:div w:id="994721959">
      <w:bodyDiv w:val="1"/>
      <w:marLeft w:val="0"/>
      <w:marRight w:val="0"/>
      <w:marTop w:val="0"/>
      <w:marBottom w:val="0"/>
      <w:divBdr>
        <w:top w:val="none" w:sz="0" w:space="0" w:color="auto"/>
        <w:left w:val="none" w:sz="0" w:space="0" w:color="auto"/>
        <w:bottom w:val="none" w:sz="0" w:space="0" w:color="auto"/>
        <w:right w:val="none" w:sz="0" w:space="0" w:color="auto"/>
      </w:divBdr>
    </w:div>
    <w:div w:id="1148786493">
      <w:bodyDiv w:val="1"/>
      <w:marLeft w:val="0"/>
      <w:marRight w:val="0"/>
      <w:marTop w:val="0"/>
      <w:marBottom w:val="0"/>
      <w:divBdr>
        <w:top w:val="none" w:sz="0" w:space="0" w:color="auto"/>
        <w:left w:val="none" w:sz="0" w:space="0" w:color="auto"/>
        <w:bottom w:val="none" w:sz="0" w:space="0" w:color="auto"/>
        <w:right w:val="none" w:sz="0" w:space="0" w:color="auto"/>
      </w:divBdr>
    </w:div>
    <w:div w:id="1247037277">
      <w:bodyDiv w:val="1"/>
      <w:marLeft w:val="0"/>
      <w:marRight w:val="0"/>
      <w:marTop w:val="0"/>
      <w:marBottom w:val="0"/>
      <w:divBdr>
        <w:top w:val="none" w:sz="0" w:space="0" w:color="auto"/>
        <w:left w:val="none" w:sz="0" w:space="0" w:color="auto"/>
        <w:bottom w:val="none" w:sz="0" w:space="0" w:color="auto"/>
        <w:right w:val="none" w:sz="0" w:space="0" w:color="auto"/>
      </w:divBdr>
    </w:div>
    <w:div w:id="1342001988">
      <w:bodyDiv w:val="1"/>
      <w:marLeft w:val="0"/>
      <w:marRight w:val="0"/>
      <w:marTop w:val="0"/>
      <w:marBottom w:val="0"/>
      <w:divBdr>
        <w:top w:val="none" w:sz="0" w:space="0" w:color="auto"/>
        <w:left w:val="none" w:sz="0" w:space="0" w:color="auto"/>
        <w:bottom w:val="none" w:sz="0" w:space="0" w:color="auto"/>
        <w:right w:val="none" w:sz="0" w:space="0" w:color="auto"/>
      </w:divBdr>
    </w:div>
    <w:div w:id="1410345197">
      <w:bodyDiv w:val="1"/>
      <w:marLeft w:val="0"/>
      <w:marRight w:val="0"/>
      <w:marTop w:val="0"/>
      <w:marBottom w:val="0"/>
      <w:divBdr>
        <w:top w:val="none" w:sz="0" w:space="0" w:color="auto"/>
        <w:left w:val="none" w:sz="0" w:space="0" w:color="auto"/>
        <w:bottom w:val="none" w:sz="0" w:space="0" w:color="auto"/>
        <w:right w:val="none" w:sz="0" w:space="0" w:color="auto"/>
      </w:divBdr>
    </w:div>
    <w:div w:id="1517891310">
      <w:bodyDiv w:val="1"/>
      <w:marLeft w:val="0"/>
      <w:marRight w:val="0"/>
      <w:marTop w:val="0"/>
      <w:marBottom w:val="0"/>
      <w:divBdr>
        <w:top w:val="none" w:sz="0" w:space="0" w:color="auto"/>
        <w:left w:val="none" w:sz="0" w:space="0" w:color="auto"/>
        <w:bottom w:val="none" w:sz="0" w:space="0" w:color="auto"/>
        <w:right w:val="none" w:sz="0" w:space="0" w:color="auto"/>
      </w:divBdr>
    </w:div>
    <w:div w:id="1821967783">
      <w:bodyDiv w:val="1"/>
      <w:marLeft w:val="0"/>
      <w:marRight w:val="0"/>
      <w:marTop w:val="0"/>
      <w:marBottom w:val="0"/>
      <w:divBdr>
        <w:top w:val="none" w:sz="0" w:space="0" w:color="auto"/>
        <w:left w:val="none" w:sz="0" w:space="0" w:color="auto"/>
        <w:bottom w:val="none" w:sz="0" w:space="0" w:color="auto"/>
        <w:right w:val="none" w:sz="0" w:space="0" w:color="auto"/>
      </w:divBdr>
    </w:div>
    <w:div w:id="1848667733">
      <w:bodyDiv w:val="1"/>
      <w:marLeft w:val="0"/>
      <w:marRight w:val="0"/>
      <w:marTop w:val="0"/>
      <w:marBottom w:val="0"/>
      <w:divBdr>
        <w:top w:val="none" w:sz="0" w:space="0" w:color="auto"/>
        <w:left w:val="none" w:sz="0" w:space="0" w:color="auto"/>
        <w:bottom w:val="none" w:sz="0" w:space="0" w:color="auto"/>
        <w:right w:val="none" w:sz="0" w:space="0" w:color="auto"/>
      </w:divBdr>
    </w:div>
    <w:div w:id="213786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g@pilchowice.pl"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mailto:k.lipka@persem.pl"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pilchowice.p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7FADA7-F53D-4177-B2F6-20E7BA82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13447</Words>
  <Characters>80682</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93942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W RAMACH PROJEKTU pn.„Montaż odnawialnych źródeł energii w budynkach użyteczności publicznej na terenie gminy Doruchów”</dc:subject>
  <dc:creator>Joanna</dc:creator>
  <cp:lastModifiedBy>Ewelina Sankiewicz</cp:lastModifiedBy>
  <cp:revision>2</cp:revision>
  <cp:lastPrinted>2023-07-24T20:58:00Z</cp:lastPrinted>
  <dcterms:created xsi:type="dcterms:W3CDTF">2024-09-16T06:47:00Z</dcterms:created>
  <dcterms:modified xsi:type="dcterms:W3CDTF">2024-09-16T06:47:00Z</dcterms:modified>
</cp:coreProperties>
</file>